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C97FF" w14:textId="2589B2A9" w:rsidR="007402ED" w:rsidRPr="006F3D82" w:rsidRDefault="007402ED" w:rsidP="001B2799">
      <w:pPr>
        <w:pStyle w:val="Heading1"/>
        <w:ind w:right="762"/>
        <w:rPr>
          <w:lang w:val="en-US"/>
        </w:rPr>
      </w:pPr>
      <w:r w:rsidRPr="006F3D82">
        <w:rPr>
          <w:lang w:eastAsia="en-AU"/>
        </w:rPr>
        <mc:AlternateContent>
          <mc:Choice Requires="wps">
            <w:drawing>
              <wp:anchor distT="0" distB="0" distL="114300" distR="114300" simplePos="0" relativeHeight="251653632" behindDoc="0" locked="0" layoutInCell="1" allowOverlap="1" wp14:anchorId="62437A03" wp14:editId="51ACBB53">
                <wp:simplePos x="0" y="0"/>
                <wp:positionH relativeFrom="column">
                  <wp:posOffset>2794635</wp:posOffset>
                </wp:positionH>
                <wp:positionV relativeFrom="paragraph">
                  <wp:posOffset>9718040</wp:posOffset>
                </wp:positionV>
                <wp:extent cx="3474720" cy="3543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5433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7A51A1" w14:textId="77777777" w:rsidR="006F3D82" w:rsidRDefault="006F3D82" w:rsidP="007402ED">
                            <w:pPr>
                              <w:spacing w:line="5000" w:lineRule="exact"/>
                              <w:rPr>
                                <w:rFonts w:ascii="DIN-Regular" w:hAnsi="DIN-Regular"/>
                                <w:sz w:val="500"/>
                              </w:rPr>
                            </w:pPr>
                            <w:r>
                              <w:rPr>
                                <w:rFonts w:ascii="DIN-Regular" w:hAnsi="DIN-Regular"/>
                                <w:sz w:val="50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37A03" id="_x0000_t202" coordsize="21600,21600" o:spt="202" path="m,l,21600r21600,l21600,xe">
                <v:stroke joinstyle="miter"/>
                <v:path gradientshapeok="t" o:connecttype="rect"/>
              </v:shapetype>
              <v:shape id="Text Box 3" o:spid="_x0000_s1026" type="#_x0000_t202" style="position:absolute;margin-left:220.05pt;margin-top:765.2pt;width:273.6pt;height:2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" stroked="f">
                <v:textbox>
                  <w:txbxContent>
                    <w:p w14:paraId="777A51A1" w14:textId="77777777" w:rsidR="006F3D82" w:rsidRDefault="006F3D82" w:rsidP="007402ED">
                      <w:pPr>
                        <w:spacing w:line="5000" w:lineRule="exact"/>
                        <w:rPr>
                          <w:rFonts w:ascii="DIN-Regular" w:hAnsi="DIN-Regular"/>
                          <w:sz w:val="500"/>
                        </w:rPr>
                      </w:pPr>
                      <w:r>
                        <w:rPr>
                          <w:rFonts w:ascii="DIN-Regular" w:hAnsi="DIN-Regular"/>
                          <w:sz w:val="500"/>
                        </w:rPr>
                        <w:t>&gt;</w:t>
                      </w:r>
                    </w:p>
                  </w:txbxContent>
                </v:textbox>
              </v:shape>
            </w:pict>
          </mc:Fallback>
        </mc:AlternateContent>
      </w:r>
      <w:r w:rsidRPr="006F3D82">
        <w:rPr>
          <w:lang w:eastAsia="en-AU"/>
        </w:rPr>
        <mc:AlternateContent>
          <mc:Choice Requires="wps">
            <w:drawing>
              <wp:anchor distT="0" distB="0" distL="114300" distR="114300" simplePos="0" relativeHeight="251656704" behindDoc="0" locked="0" layoutInCell="1" allowOverlap="1" wp14:anchorId="6A9B511E" wp14:editId="6383D04D">
                <wp:simplePos x="0" y="0"/>
                <wp:positionH relativeFrom="column">
                  <wp:posOffset>2794635</wp:posOffset>
                </wp:positionH>
                <wp:positionV relativeFrom="paragraph">
                  <wp:posOffset>9718040</wp:posOffset>
                </wp:positionV>
                <wp:extent cx="3474720" cy="3543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5433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DB89CF" w14:textId="77777777" w:rsidR="006F3D82" w:rsidRDefault="006F3D82" w:rsidP="007402ED">
                            <w:pPr>
                              <w:spacing w:line="5000" w:lineRule="exact"/>
                              <w:rPr>
                                <w:rFonts w:ascii="DIN-Regular" w:hAnsi="DIN-Regular"/>
                                <w:sz w:val="500"/>
                              </w:rPr>
                            </w:pPr>
                            <w:r>
                              <w:rPr>
                                <w:rFonts w:ascii="DIN-Regular" w:hAnsi="DIN-Regular"/>
                                <w:sz w:val="50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511E" id="_x0000_s1027" type="#_x0000_t202" style="position:absolute;margin-left:220.05pt;margin-top:765.2pt;width:273.6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" stroked="f">
                <v:textbox>
                  <w:txbxContent>
                    <w:p w14:paraId="06DB89CF" w14:textId="77777777" w:rsidR="006F3D82" w:rsidRDefault="006F3D82" w:rsidP="007402ED">
                      <w:pPr>
                        <w:spacing w:line="5000" w:lineRule="exact"/>
                        <w:rPr>
                          <w:rFonts w:ascii="DIN-Regular" w:hAnsi="DIN-Regular"/>
                          <w:sz w:val="500"/>
                        </w:rPr>
                      </w:pPr>
                      <w:r>
                        <w:rPr>
                          <w:rFonts w:ascii="DIN-Regular" w:hAnsi="DIN-Regular"/>
                          <w:sz w:val="500"/>
                        </w:rPr>
                        <w:t>&gt;</w:t>
                      </w:r>
                    </w:p>
                  </w:txbxContent>
                </v:textbox>
              </v:shape>
            </w:pict>
          </mc:Fallback>
        </mc:AlternateContent>
      </w:r>
      <w:r w:rsidR="00C6452B">
        <w:rPr>
          <w:lang w:eastAsia="en-AU"/>
        </w:rPr>
        <w:t>UTS Library</w:t>
      </w:r>
      <w:r w:rsidR="00E63C3A">
        <w:rPr>
          <w:lang w:eastAsia="en-AU"/>
        </w:rPr>
        <w:t xml:space="preserve"> Collection Development and Management</w:t>
      </w:r>
      <w:r w:rsidR="00C6452B">
        <w:rPr>
          <w:lang w:eastAsia="en-AU"/>
        </w:rPr>
        <w:t xml:space="preserve">  guidelines</w:t>
      </w:r>
    </w:p>
    <w:p w14:paraId="01623720" w14:textId="77777777" w:rsidR="006F3D82" w:rsidRPr="006F3D82" w:rsidRDefault="006F3D82" w:rsidP="006F3D82">
      <w:pPr>
        <w:rPr>
          <w:rFonts w:ascii="Arial" w:hAnsi="Arial" w:cs="Arial"/>
        </w:rPr>
      </w:pPr>
    </w:p>
    <w:p w14:paraId="2C008B43" w14:textId="7BBFF12E" w:rsidR="00ED58AC" w:rsidRDefault="00ED58AC" w:rsidP="006F3D82">
      <w:pPr>
        <w:rPr>
          <w:rFonts w:ascii="Arial" w:hAnsi="Arial" w:cs="Arial"/>
          <w:sz w:val="18"/>
          <w:szCs w:val="18"/>
        </w:rPr>
      </w:pPr>
      <w:r>
        <w:rPr>
          <w:rFonts w:ascii="Arial" w:hAnsi="Arial" w:cs="Arial"/>
          <w:noProof/>
          <w:lang w:val="en-AU" w:eastAsia="en-AU"/>
        </w:rPr>
        <mc:AlternateContent>
          <mc:Choice Requires="wps">
            <w:drawing>
              <wp:anchor distT="0" distB="0" distL="114300" distR="114300" simplePos="0" relativeHeight="251659264" behindDoc="0" locked="0" layoutInCell="1" allowOverlap="1" wp14:anchorId="087FD6C4" wp14:editId="0D947583">
                <wp:simplePos x="0" y="0"/>
                <wp:positionH relativeFrom="column">
                  <wp:posOffset>0</wp:posOffset>
                </wp:positionH>
                <wp:positionV relativeFrom="paragraph">
                  <wp:posOffset>33020</wp:posOffset>
                </wp:positionV>
                <wp:extent cx="50292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029200" cy="0"/>
                        </a:xfrm>
                        <a:prstGeom prst="line">
                          <a:avLst/>
                        </a:prstGeom>
                        <a:ln w="3175" cmpd="sng">
                          <a:solidFill>
                            <a:srgbClr val="0000F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0329E3"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pt" to="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" strokecolor="blue" strokeweight=".25pt"/>
            </w:pict>
          </mc:Fallback>
        </mc:AlternateContent>
      </w:r>
    </w:p>
    <w:p w14:paraId="3288F90D" w14:textId="489F7073" w:rsidR="006F3D82" w:rsidRDefault="00C6452B" w:rsidP="006F3D82">
      <w:pPr>
        <w:rPr>
          <w:rFonts w:cstheme="minorHAnsi"/>
        </w:rPr>
      </w:pPr>
      <w:r w:rsidRPr="00C6452B">
        <w:rPr>
          <w:rFonts w:cstheme="minorHAnsi"/>
        </w:rPr>
        <w:t>These guidelines underpin UTS Library’s collection development and management practices which</w:t>
      </w:r>
    </w:p>
    <w:p w14:paraId="38B2B68C" w14:textId="77777777" w:rsidR="00C6452B" w:rsidRPr="00C6452B" w:rsidRDefault="00C6452B" w:rsidP="006F3D82">
      <w:pPr>
        <w:rPr>
          <w:rFonts w:cstheme="minorHAnsi"/>
        </w:rPr>
      </w:pPr>
    </w:p>
    <w:p w14:paraId="2492A8B5" w14:textId="77777777" w:rsidR="00C6452B" w:rsidRPr="00C6452B" w:rsidRDefault="00C6452B" w:rsidP="00C6452B">
      <w:pPr>
        <w:pStyle w:val="ListParagraph"/>
        <w:numPr>
          <w:ilvl w:val="0"/>
          <w:numId w:val="17"/>
        </w:numPr>
        <w:autoSpaceDE w:val="0"/>
        <w:autoSpaceDN w:val="0"/>
        <w:adjustRightInd w:val="0"/>
        <w:rPr>
          <w:rFonts w:cstheme="minorHAnsi"/>
        </w:rPr>
      </w:pPr>
      <w:r w:rsidRPr="00C6452B">
        <w:rPr>
          <w:rFonts w:cstheme="minorHAnsi"/>
          <w:lang w:eastAsia="en-AU"/>
        </w:rPr>
        <w:t>guide UTS Library staff in the establishment of processes and procedures relating to the development and management of UTS Library’s collection of information resources; and</w:t>
      </w:r>
    </w:p>
    <w:p w14:paraId="295EF681" w14:textId="77777777" w:rsidR="00C6452B" w:rsidRPr="00C6452B" w:rsidRDefault="00C6452B" w:rsidP="00C6452B">
      <w:pPr>
        <w:autoSpaceDE w:val="0"/>
        <w:autoSpaceDN w:val="0"/>
        <w:adjustRightInd w:val="0"/>
        <w:ind w:left="360"/>
        <w:rPr>
          <w:rFonts w:cstheme="minorHAnsi"/>
          <w:lang w:eastAsia="en-AU"/>
        </w:rPr>
      </w:pPr>
    </w:p>
    <w:p w14:paraId="3B238908" w14:textId="7D0431FE" w:rsidR="00C6452B" w:rsidRPr="00C6452B" w:rsidRDefault="00C6452B" w:rsidP="00C6452B">
      <w:pPr>
        <w:pStyle w:val="ListParagraph"/>
        <w:numPr>
          <w:ilvl w:val="0"/>
          <w:numId w:val="17"/>
        </w:numPr>
        <w:autoSpaceDE w:val="0"/>
        <w:autoSpaceDN w:val="0"/>
        <w:adjustRightInd w:val="0"/>
        <w:rPr>
          <w:rFonts w:cstheme="minorHAnsi"/>
          <w:lang w:eastAsia="en-AU"/>
        </w:rPr>
      </w:pPr>
      <w:r w:rsidRPr="00C6452B">
        <w:rPr>
          <w:rFonts w:cstheme="minorHAnsi"/>
          <w:lang w:eastAsia="en-AU"/>
        </w:rPr>
        <w:t>communicate to the UTS community preference for the provision for digital purchases over print</w:t>
      </w:r>
    </w:p>
    <w:p w14:paraId="40F9C1AF" w14:textId="77777777" w:rsidR="00C6452B" w:rsidRPr="00C6452B" w:rsidRDefault="00C6452B" w:rsidP="00C6452B">
      <w:pPr>
        <w:rPr>
          <w:rFonts w:ascii="Arial" w:hAnsi="Arial" w:cs="Arial"/>
          <w:sz w:val="18"/>
          <w:szCs w:val="18"/>
        </w:rPr>
      </w:pPr>
    </w:p>
    <w:p w14:paraId="18849D08" w14:textId="77777777" w:rsidR="006F3D82" w:rsidRDefault="006F3D82" w:rsidP="006F3D82">
      <w:pPr>
        <w:pStyle w:val="BasicParagraph"/>
        <w:suppressAutoHyphens/>
        <w:ind w:right="-142"/>
        <w:rPr>
          <w:rFonts w:ascii="Arial" w:hAnsi="Arial" w:cs="Arial"/>
          <w:sz w:val="18"/>
          <w:szCs w:val="18"/>
        </w:rPr>
      </w:pPr>
    </w:p>
    <w:p w14:paraId="03918D4D" w14:textId="1D0D53A5" w:rsidR="00ED58AC" w:rsidRPr="006F3D82" w:rsidRDefault="00FB225D" w:rsidP="00ED58AC">
      <w:pPr>
        <w:pStyle w:val="Heading1"/>
        <w:rPr>
          <w:sz w:val="30"/>
          <w:szCs w:val="30"/>
        </w:rPr>
      </w:pPr>
      <w:r>
        <w:rPr>
          <w:sz w:val="30"/>
          <w:szCs w:val="30"/>
        </w:rPr>
        <w:t xml:space="preserve">Models of </w:t>
      </w:r>
      <w:r w:rsidR="00345D6D">
        <w:rPr>
          <w:sz w:val="30"/>
          <w:szCs w:val="30"/>
        </w:rPr>
        <w:t>Acquisition</w:t>
      </w:r>
      <w:r w:rsidR="003E19BD">
        <w:rPr>
          <w:sz w:val="30"/>
          <w:szCs w:val="30"/>
        </w:rPr>
        <w:t xml:space="preserve"> </w:t>
      </w:r>
    </w:p>
    <w:p w14:paraId="01E67C72" w14:textId="77777777" w:rsidR="00ED58AC" w:rsidRPr="006F3D82" w:rsidRDefault="00ED58AC" w:rsidP="00ED58AC">
      <w:pPr>
        <w:rPr>
          <w:rFonts w:ascii="Arial" w:hAnsi="Arial" w:cs="Arial"/>
        </w:rPr>
      </w:pPr>
    </w:p>
    <w:p w14:paraId="0240E11B" w14:textId="77777777" w:rsidR="00ED58AC" w:rsidRDefault="00ED58AC" w:rsidP="00ED58AC">
      <w:pPr>
        <w:rPr>
          <w:rFonts w:ascii="Arial" w:hAnsi="Arial" w:cs="Arial"/>
          <w:sz w:val="18"/>
          <w:szCs w:val="18"/>
        </w:rPr>
      </w:pPr>
      <w:r>
        <w:rPr>
          <w:rFonts w:ascii="Arial" w:hAnsi="Arial" w:cs="Arial"/>
          <w:noProof/>
          <w:lang w:val="en-AU" w:eastAsia="en-AU"/>
        </w:rPr>
        <mc:AlternateContent>
          <mc:Choice Requires="wps">
            <w:drawing>
              <wp:anchor distT="0" distB="0" distL="114300" distR="114300" simplePos="0" relativeHeight="251661312" behindDoc="0" locked="0" layoutInCell="1" allowOverlap="1" wp14:anchorId="53030D97" wp14:editId="372D3917">
                <wp:simplePos x="0" y="0"/>
                <wp:positionH relativeFrom="column">
                  <wp:posOffset>0</wp:posOffset>
                </wp:positionH>
                <wp:positionV relativeFrom="paragraph">
                  <wp:posOffset>33020</wp:posOffset>
                </wp:positionV>
                <wp:extent cx="50292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029200" cy="0"/>
                        </a:xfrm>
                        <a:prstGeom prst="line">
                          <a:avLst/>
                        </a:prstGeom>
                        <a:ln w="3175" cmpd="sng">
                          <a:solidFill>
                            <a:srgbClr val="0000F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3E661A"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6pt" to="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" strokecolor="blue" strokeweight=".25pt"/>
            </w:pict>
          </mc:Fallback>
        </mc:AlternateContent>
      </w:r>
    </w:p>
    <w:p w14:paraId="502DDBE4" w14:textId="200085DA" w:rsidR="00930C6E" w:rsidRDefault="00930C6E" w:rsidP="00ED58AC">
      <w:pPr>
        <w:pStyle w:val="BasicParagraph"/>
        <w:suppressAutoHyphens/>
        <w:ind w:right="-142"/>
        <w:rPr>
          <w:rFonts w:asciiTheme="minorHAnsi" w:hAnsiTheme="minorHAnsi" w:cstheme="minorHAnsi"/>
          <w:sz w:val="22"/>
          <w:szCs w:val="22"/>
        </w:rPr>
      </w:pPr>
      <w:r>
        <w:rPr>
          <w:rFonts w:asciiTheme="minorHAnsi" w:hAnsiTheme="minorHAnsi" w:cstheme="minorHAnsi"/>
          <w:sz w:val="22"/>
          <w:szCs w:val="22"/>
        </w:rPr>
        <w:t>The UTS Library purchases access to ebooks and etextbooks (not exclusively) under the following models:</w:t>
      </w:r>
    </w:p>
    <w:p w14:paraId="4F1BC3AD" w14:textId="262BA0C1" w:rsidR="00FB0D96" w:rsidRDefault="00FB0D96" w:rsidP="003E4540">
      <w:pPr>
        <w:pStyle w:val="BasicParagraph"/>
        <w:numPr>
          <w:ilvl w:val="0"/>
          <w:numId w:val="24"/>
        </w:numPr>
        <w:suppressAutoHyphens/>
        <w:ind w:right="-142"/>
        <w:rPr>
          <w:rFonts w:asciiTheme="minorHAnsi" w:hAnsiTheme="minorHAnsi" w:cstheme="minorHAnsi"/>
          <w:sz w:val="22"/>
          <w:szCs w:val="22"/>
        </w:rPr>
      </w:pPr>
      <w:r>
        <w:rPr>
          <w:rFonts w:asciiTheme="minorHAnsi" w:hAnsiTheme="minorHAnsi" w:cstheme="minorHAnsi"/>
          <w:sz w:val="22"/>
          <w:szCs w:val="22"/>
        </w:rPr>
        <w:t xml:space="preserve">Subscriptions </w:t>
      </w:r>
    </w:p>
    <w:p w14:paraId="435AA422" w14:textId="68D75115" w:rsidR="00930C6E" w:rsidRDefault="00930C6E" w:rsidP="003E4540">
      <w:pPr>
        <w:pStyle w:val="BasicParagraph"/>
        <w:numPr>
          <w:ilvl w:val="0"/>
          <w:numId w:val="23"/>
        </w:numPr>
        <w:suppressAutoHyphens/>
        <w:ind w:right="-142"/>
        <w:rPr>
          <w:rFonts w:asciiTheme="minorHAnsi" w:hAnsiTheme="minorHAnsi" w:cstheme="minorHAnsi"/>
          <w:sz w:val="22"/>
          <w:szCs w:val="22"/>
        </w:rPr>
      </w:pPr>
      <w:r>
        <w:rPr>
          <w:rFonts w:asciiTheme="minorHAnsi" w:hAnsiTheme="minorHAnsi" w:cstheme="minorHAnsi"/>
          <w:sz w:val="22"/>
          <w:szCs w:val="22"/>
        </w:rPr>
        <w:t>Approval plans based on discipline criteria</w:t>
      </w:r>
    </w:p>
    <w:p w14:paraId="274E8A11" w14:textId="72C2CBBA" w:rsidR="00930C6E" w:rsidRDefault="00930C6E" w:rsidP="003E4540">
      <w:pPr>
        <w:pStyle w:val="BasicParagraph"/>
        <w:numPr>
          <w:ilvl w:val="0"/>
          <w:numId w:val="23"/>
        </w:numPr>
        <w:suppressAutoHyphens/>
        <w:ind w:right="-142"/>
        <w:rPr>
          <w:rFonts w:asciiTheme="minorHAnsi" w:hAnsiTheme="minorHAnsi" w:cstheme="minorHAnsi"/>
          <w:sz w:val="22"/>
          <w:szCs w:val="22"/>
        </w:rPr>
      </w:pPr>
      <w:r>
        <w:rPr>
          <w:rFonts w:asciiTheme="minorHAnsi" w:hAnsiTheme="minorHAnsi" w:cstheme="minorHAnsi"/>
          <w:sz w:val="22"/>
          <w:szCs w:val="22"/>
        </w:rPr>
        <w:t>Orders from UTS staff and students</w:t>
      </w:r>
    </w:p>
    <w:p w14:paraId="2F0EC97A" w14:textId="23C0BFD1" w:rsidR="00FB0D96" w:rsidRDefault="00FB0D96" w:rsidP="00FB0D96">
      <w:pPr>
        <w:pStyle w:val="BasicParagraph"/>
        <w:suppressAutoHyphens/>
        <w:ind w:right="-142"/>
        <w:rPr>
          <w:rFonts w:asciiTheme="minorHAnsi" w:hAnsiTheme="minorHAnsi" w:cstheme="minorHAnsi"/>
          <w:sz w:val="22"/>
          <w:szCs w:val="22"/>
        </w:rPr>
      </w:pPr>
    </w:p>
    <w:p w14:paraId="4CB8DF6A" w14:textId="0A5990E6" w:rsidR="00ED58AC" w:rsidRPr="001B6DD9" w:rsidRDefault="005D5F42" w:rsidP="00ED58AC">
      <w:pPr>
        <w:pStyle w:val="BasicParagraph"/>
        <w:suppressAutoHyphens/>
        <w:ind w:right="-142"/>
        <w:rPr>
          <w:rFonts w:asciiTheme="minorHAnsi" w:hAnsiTheme="minorHAnsi" w:cstheme="minorHAnsi"/>
          <w:sz w:val="22"/>
          <w:szCs w:val="22"/>
        </w:rPr>
      </w:pPr>
      <w:r w:rsidRPr="001B6DD9">
        <w:rPr>
          <w:rFonts w:asciiTheme="minorHAnsi" w:hAnsiTheme="minorHAnsi" w:cstheme="minorHAnsi"/>
          <w:sz w:val="22"/>
          <w:szCs w:val="22"/>
        </w:rPr>
        <w:t xml:space="preserve">UTS </w:t>
      </w:r>
      <w:r w:rsidR="00AC1C24">
        <w:rPr>
          <w:rFonts w:asciiTheme="minorHAnsi" w:hAnsiTheme="minorHAnsi" w:cstheme="minorHAnsi"/>
          <w:sz w:val="22"/>
          <w:szCs w:val="22"/>
        </w:rPr>
        <w:t>L</w:t>
      </w:r>
      <w:r w:rsidRPr="001B6DD9">
        <w:rPr>
          <w:rFonts w:asciiTheme="minorHAnsi" w:hAnsiTheme="minorHAnsi" w:cstheme="minorHAnsi"/>
          <w:sz w:val="22"/>
          <w:szCs w:val="22"/>
        </w:rPr>
        <w:t xml:space="preserve">ibrary will </w:t>
      </w:r>
      <w:r w:rsidR="004D2B07">
        <w:rPr>
          <w:rFonts w:asciiTheme="minorHAnsi" w:hAnsiTheme="minorHAnsi" w:cstheme="minorHAnsi"/>
          <w:sz w:val="22"/>
          <w:szCs w:val="22"/>
        </w:rPr>
        <w:t xml:space="preserve">continue to </w:t>
      </w:r>
      <w:r w:rsidRPr="001B6DD9">
        <w:rPr>
          <w:rFonts w:asciiTheme="minorHAnsi" w:hAnsiTheme="minorHAnsi" w:cstheme="minorHAnsi"/>
          <w:sz w:val="22"/>
          <w:szCs w:val="22"/>
        </w:rPr>
        <w:t>preference the purchase of eTextbooks and eBooks over print equivalents for</w:t>
      </w:r>
    </w:p>
    <w:p w14:paraId="1D9B153B" w14:textId="495615A7" w:rsidR="005D5F42" w:rsidRDefault="00AC1C24" w:rsidP="000F43BD">
      <w:pPr>
        <w:pStyle w:val="BasicParagraph"/>
        <w:numPr>
          <w:ilvl w:val="0"/>
          <w:numId w:val="19"/>
        </w:numPr>
        <w:suppressAutoHyphens/>
        <w:ind w:right="-142"/>
        <w:rPr>
          <w:rFonts w:asciiTheme="minorHAnsi" w:hAnsiTheme="minorHAnsi" w:cstheme="minorHAnsi"/>
          <w:sz w:val="22"/>
          <w:szCs w:val="22"/>
        </w:rPr>
      </w:pPr>
      <w:r>
        <w:rPr>
          <w:rFonts w:asciiTheme="minorHAnsi" w:hAnsiTheme="minorHAnsi" w:cstheme="minorHAnsi"/>
          <w:sz w:val="22"/>
          <w:szCs w:val="22"/>
        </w:rPr>
        <w:t>E</w:t>
      </w:r>
      <w:r w:rsidR="005D5F42" w:rsidRPr="001B6DD9">
        <w:rPr>
          <w:rFonts w:asciiTheme="minorHAnsi" w:hAnsiTheme="minorHAnsi" w:cstheme="minorHAnsi"/>
          <w:sz w:val="22"/>
          <w:szCs w:val="22"/>
        </w:rPr>
        <w:t>ss</w:t>
      </w:r>
      <w:r>
        <w:rPr>
          <w:rFonts w:asciiTheme="minorHAnsi" w:hAnsiTheme="minorHAnsi" w:cstheme="minorHAnsi"/>
          <w:sz w:val="22"/>
          <w:szCs w:val="22"/>
        </w:rPr>
        <w:t xml:space="preserve">ential textbooks assigned for all offered </w:t>
      </w:r>
      <w:r w:rsidR="005D5F42" w:rsidRPr="001B6DD9">
        <w:rPr>
          <w:rFonts w:asciiTheme="minorHAnsi" w:hAnsiTheme="minorHAnsi" w:cstheme="minorHAnsi"/>
          <w:sz w:val="22"/>
          <w:szCs w:val="22"/>
        </w:rPr>
        <w:t>subject</w:t>
      </w:r>
      <w:r>
        <w:rPr>
          <w:rFonts w:asciiTheme="minorHAnsi" w:hAnsiTheme="minorHAnsi" w:cstheme="minorHAnsi"/>
          <w:sz w:val="22"/>
          <w:szCs w:val="22"/>
        </w:rPr>
        <w:t>s</w:t>
      </w:r>
      <w:r w:rsidR="005D5F42" w:rsidRPr="001B6DD9">
        <w:rPr>
          <w:rFonts w:asciiTheme="minorHAnsi" w:hAnsiTheme="minorHAnsi" w:cstheme="minorHAnsi"/>
          <w:sz w:val="22"/>
          <w:szCs w:val="22"/>
        </w:rPr>
        <w:t xml:space="preserve">. </w:t>
      </w:r>
      <w:r w:rsidR="001B6DD9">
        <w:rPr>
          <w:rFonts w:asciiTheme="minorHAnsi" w:hAnsiTheme="minorHAnsi" w:cstheme="minorHAnsi"/>
          <w:sz w:val="22"/>
          <w:szCs w:val="22"/>
        </w:rPr>
        <w:t xml:space="preserve">Academics and teaching staff are encouraged to select materials that allow for electronic access. </w:t>
      </w:r>
    </w:p>
    <w:p w14:paraId="5E080F7F" w14:textId="77777777" w:rsidR="001B6DD9" w:rsidRDefault="001B6DD9" w:rsidP="001B6DD9">
      <w:pPr>
        <w:pStyle w:val="BasicParagraph"/>
        <w:suppressAutoHyphens/>
        <w:ind w:left="720" w:right="-142"/>
        <w:rPr>
          <w:rFonts w:asciiTheme="minorHAnsi" w:hAnsiTheme="minorHAnsi" w:cstheme="minorHAnsi"/>
          <w:sz w:val="22"/>
          <w:szCs w:val="22"/>
        </w:rPr>
      </w:pPr>
    </w:p>
    <w:p w14:paraId="741D517C" w14:textId="1A03E51D" w:rsidR="00AC1C24" w:rsidRPr="00AC1C24" w:rsidRDefault="000C373B" w:rsidP="00AC1C24">
      <w:pPr>
        <w:pStyle w:val="ListParagraph"/>
        <w:widowControl/>
        <w:numPr>
          <w:ilvl w:val="0"/>
          <w:numId w:val="19"/>
        </w:numPr>
        <w:shd w:val="clear" w:color="auto" w:fill="FFFFFF"/>
        <w:rPr>
          <w:rFonts w:eastAsia="Times New Roman" w:cstheme="minorHAnsi"/>
          <w:color w:val="323232"/>
          <w:lang w:val="en-AU" w:eastAsia="en-AU"/>
        </w:rPr>
      </w:pPr>
      <w:r w:rsidRPr="00AC1C24">
        <w:rPr>
          <w:rFonts w:cstheme="minorHAnsi"/>
        </w:rPr>
        <w:t xml:space="preserve">Recommended readings for all offered </w:t>
      </w:r>
      <w:r w:rsidR="001B6DD9" w:rsidRPr="00AC1C24">
        <w:rPr>
          <w:rFonts w:cstheme="minorHAnsi"/>
        </w:rPr>
        <w:t>subjects.</w:t>
      </w:r>
      <w:r w:rsidR="00AC1C24" w:rsidRPr="00AC1C24">
        <w:rPr>
          <w:rFonts w:cstheme="minorHAnsi"/>
        </w:rPr>
        <w:t xml:space="preserve"> </w:t>
      </w:r>
      <w:r w:rsidR="001B6DD9" w:rsidRPr="00AC1C24">
        <w:rPr>
          <w:rFonts w:cstheme="minorHAnsi"/>
        </w:rPr>
        <w:t xml:space="preserve"> </w:t>
      </w:r>
      <w:r w:rsidR="00AC1C24" w:rsidRPr="00AC1C24">
        <w:rPr>
          <w:rFonts w:cstheme="minorHAnsi"/>
        </w:rPr>
        <w:t xml:space="preserve">Academics and teaching staff can </w:t>
      </w:r>
      <w:r w:rsidR="00AC1C24">
        <w:rPr>
          <w:rFonts w:cstheme="minorHAnsi"/>
        </w:rPr>
        <w:t xml:space="preserve">also </w:t>
      </w:r>
      <w:r w:rsidR="00AC1C24" w:rsidRPr="00AC1C24">
        <w:rPr>
          <w:rFonts w:cstheme="minorHAnsi"/>
        </w:rPr>
        <w:t>request</w:t>
      </w:r>
      <w:r w:rsidR="00AC1C24">
        <w:rPr>
          <w:rFonts w:cstheme="minorHAnsi"/>
        </w:rPr>
        <w:t xml:space="preserve"> eReadings to be made available online for students. Generally, this is </w:t>
      </w:r>
      <w:r w:rsidR="00AC1C24">
        <w:rPr>
          <w:rFonts w:eastAsia="Times New Roman" w:cstheme="minorHAnsi"/>
          <w:color w:val="323232"/>
          <w:lang w:val="en-AU" w:eastAsia="en-AU"/>
        </w:rPr>
        <w:t>o</w:t>
      </w:r>
      <w:r w:rsidR="00AC1C24" w:rsidRPr="00AC1C24">
        <w:rPr>
          <w:rFonts w:eastAsia="Times New Roman" w:cstheme="minorHAnsi"/>
          <w:color w:val="323232"/>
          <w:lang w:val="en-AU" w:eastAsia="en-AU"/>
        </w:rPr>
        <w:t xml:space="preserve">ne chapter or 10% of a book, </w:t>
      </w:r>
      <w:r w:rsidR="00AC1C24">
        <w:rPr>
          <w:rFonts w:eastAsia="Times New Roman" w:cstheme="minorHAnsi"/>
          <w:color w:val="323232"/>
          <w:lang w:val="en-AU" w:eastAsia="en-AU"/>
        </w:rPr>
        <w:t xml:space="preserve">and/or </w:t>
      </w:r>
      <w:r w:rsidR="00AC1C24" w:rsidRPr="00AC1C24">
        <w:rPr>
          <w:rFonts w:eastAsia="Times New Roman" w:cstheme="minorHAnsi"/>
          <w:color w:val="323232"/>
          <w:lang w:val="en-AU" w:eastAsia="en-AU"/>
        </w:rPr>
        <w:t>one article per journal issue</w:t>
      </w:r>
      <w:r w:rsidR="00AC1C24">
        <w:rPr>
          <w:rFonts w:eastAsia="Times New Roman" w:cstheme="minorHAnsi"/>
          <w:color w:val="323232"/>
          <w:lang w:val="en-AU" w:eastAsia="en-AU"/>
        </w:rPr>
        <w:t xml:space="preserve"> (subject to copyright legislation).</w:t>
      </w:r>
      <w:r w:rsidR="00AC1C24" w:rsidRPr="00AC1C24">
        <w:rPr>
          <w:rFonts w:eastAsia="Times New Roman" w:cstheme="minorHAnsi"/>
          <w:color w:val="323232"/>
          <w:lang w:val="en-AU" w:eastAsia="en-AU"/>
        </w:rPr>
        <w:t xml:space="preserve"> </w:t>
      </w:r>
      <w:r w:rsidR="00AC1C24">
        <w:rPr>
          <w:rFonts w:eastAsia="Times New Roman" w:cstheme="minorHAnsi"/>
          <w:color w:val="323232"/>
          <w:lang w:val="en-AU" w:eastAsia="en-AU"/>
        </w:rPr>
        <w:t xml:space="preserve">For more information on this service, please go to </w:t>
      </w:r>
      <w:hyperlink r:id="rId11" w:history="1">
        <w:r w:rsidR="00AC1C24">
          <w:rPr>
            <w:rStyle w:val="Hyperlink"/>
          </w:rPr>
          <w:t>https://www.lib.uts.edu.au/learning/drr-ereadings</w:t>
        </w:r>
      </w:hyperlink>
    </w:p>
    <w:p w14:paraId="0265BF4D" w14:textId="77777777" w:rsidR="00AC1C24" w:rsidRPr="00AC1C24" w:rsidRDefault="00AC1C24" w:rsidP="00AC1C24">
      <w:pPr>
        <w:pStyle w:val="BasicParagraph"/>
        <w:suppressAutoHyphens/>
        <w:ind w:left="720" w:right="-142"/>
        <w:rPr>
          <w:rFonts w:asciiTheme="minorHAnsi" w:hAnsiTheme="minorHAnsi" w:cstheme="minorHAnsi"/>
          <w:b/>
          <w:bCs/>
          <w:color w:val="323232"/>
          <w:sz w:val="22"/>
          <w:szCs w:val="22"/>
          <w:shd w:val="clear" w:color="auto" w:fill="FFFFFF"/>
        </w:rPr>
      </w:pPr>
    </w:p>
    <w:p w14:paraId="36AE5F21" w14:textId="0180CD1C" w:rsidR="00FB0D96" w:rsidRPr="00FB225D" w:rsidRDefault="005D5F42" w:rsidP="00FB0D96">
      <w:pPr>
        <w:pStyle w:val="BasicParagraph"/>
        <w:numPr>
          <w:ilvl w:val="0"/>
          <w:numId w:val="19"/>
        </w:numPr>
        <w:suppressAutoHyphens/>
        <w:ind w:right="-142"/>
        <w:rPr>
          <w:rFonts w:asciiTheme="minorHAnsi" w:hAnsiTheme="minorHAnsi" w:cstheme="minorHAnsi"/>
          <w:b/>
          <w:bCs/>
          <w:color w:val="323232"/>
          <w:sz w:val="22"/>
          <w:szCs w:val="22"/>
          <w:shd w:val="clear" w:color="auto" w:fill="FFFFFF"/>
        </w:rPr>
      </w:pPr>
      <w:r w:rsidRPr="001B6DD9">
        <w:rPr>
          <w:rFonts w:asciiTheme="minorHAnsi" w:hAnsiTheme="minorHAnsi" w:cstheme="minorHAnsi"/>
          <w:sz w:val="22"/>
          <w:szCs w:val="22"/>
        </w:rPr>
        <w:t xml:space="preserve">UTS Staff and UTS Researchers requesting new material to be added to the library collection. </w:t>
      </w:r>
      <w:r w:rsidR="001B6DD9">
        <w:rPr>
          <w:rFonts w:asciiTheme="minorHAnsi" w:hAnsiTheme="minorHAnsi" w:cstheme="minorHAnsi"/>
          <w:sz w:val="22"/>
          <w:szCs w:val="22"/>
        </w:rPr>
        <w:t xml:space="preserve"> </w:t>
      </w:r>
    </w:p>
    <w:p w14:paraId="2C3F26C7" w14:textId="77777777" w:rsidR="00FB225D" w:rsidRDefault="00FB225D" w:rsidP="00FB225D">
      <w:pPr>
        <w:pStyle w:val="ListParagraph"/>
        <w:rPr>
          <w:rFonts w:cstheme="minorHAnsi"/>
          <w:b/>
          <w:bCs/>
          <w:color w:val="323232"/>
          <w:shd w:val="clear" w:color="auto" w:fill="FFFFFF"/>
        </w:rPr>
      </w:pPr>
    </w:p>
    <w:p w14:paraId="62F0938F" w14:textId="77777777" w:rsidR="00D06701" w:rsidRDefault="00D06701" w:rsidP="00FB225D">
      <w:pPr>
        <w:pStyle w:val="Heading2"/>
        <w:rPr>
          <w:shd w:val="clear" w:color="auto" w:fill="FFFFFF"/>
        </w:rPr>
      </w:pPr>
    </w:p>
    <w:p w14:paraId="4549689D" w14:textId="69C919D3" w:rsidR="00FB225D" w:rsidRPr="003E4540" w:rsidRDefault="00FB225D" w:rsidP="00FB225D">
      <w:pPr>
        <w:pStyle w:val="Heading2"/>
        <w:rPr>
          <w:shd w:val="clear" w:color="auto" w:fill="FFFFFF"/>
        </w:rPr>
      </w:pPr>
      <w:r>
        <w:rPr>
          <w:shd w:val="clear" w:color="auto" w:fill="FFFFFF"/>
        </w:rPr>
        <w:t xml:space="preserve">Licensing and Access </w:t>
      </w:r>
    </w:p>
    <w:p w14:paraId="40DB0FD6" w14:textId="77777777" w:rsidR="003E19BD" w:rsidRDefault="003E19BD" w:rsidP="003E4540">
      <w:pPr>
        <w:pStyle w:val="ListParagraph"/>
        <w:rPr>
          <w:rFonts w:cstheme="minorHAnsi"/>
          <w:b/>
          <w:bCs/>
          <w:color w:val="323232"/>
          <w:shd w:val="clear" w:color="auto" w:fill="FFFFFF"/>
        </w:rPr>
      </w:pPr>
    </w:p>
    <w:p w14:paraId="29551A34" w14:textId="234EA68D" w:rsidR="003E19BD" w:rsidRDefault="003E19BD" w:rsidP="003E4540">
      <w:pPr>
        <w:pStyle w:val="BasicParagraph"/>
        <w:suppressAutoHyphens/>
        <w:ind w:right="-142"/>
        <w:rPr>
          <w:rFonts w:asciiTheme="minorHAnsi" w:hAnsiTheme="minorHAnsi" w:cstheme="minorHAnsi"/>
          <w:bCs/>
          <w:color w:val="323232"/>
          <w:sz w:val="22"/>
          <w:szCs w:val="22"/>
          <w:shd w:val="clear" w:color="auto" w:fill="FFFFFF"/>
        </w:rPr>
      </w:pPr>
      <w:r>
        <w:rPr>
          <w:rFonts w:asciiTheme="minorHAnsi" w:hAnsiTheme="minorHAnsi" w:cstheme="minorHAnsi"/>
          <w:bCs/>
          <w:color w:val="323232"/>
          <w:sz w:val="22"/>
          <w:szCs w:val="22"/>
          <w:shd w:val="clear" w:color="auto" w:fill="FFFFFF"/>
        </w:rPr>
        <w:t xml:space="preserve">It is important to note that the UTS Library may be restricted by the terms and conditions of access set by the publisher. These terms may range from unlimited access by multiple users, where content can be downloaded, saved and printed to others that may have limits on the </w:t>
      </w:r>
      <w:r w:rsidR="003E4540">
        <w:rPr>
          <w:rFonts w:asciiTheme="minorHAnsi" w:hAnsiTheme="minorHAnsi" w:cstheme="minorHAnsi"/>
          <w:bCs/>
          <w:color w:val="323232"/>
          <w:sz w:val="22"/>
          <w:szCs w:val="22"/>
          <w:shd w:val="clear" w:color="auto" w:fill="FFFFFF"/>
        </w:rPr>
        <w:t>number</w:t>
      </w:r>
      <w:r>
        <w:rPr>
          <w:rFonts w:asciiTheme="minorHAnsi" w:hAnsiTheme="minorHAnsi" w:cstheme="minorHAnsi"/>
          <w:bCs/>
          <w:color w:val="323232"/>
          <w:sz w:val="22"/>
          <w:szCs w:val="22"/>
          <w:shd w:val="clear" w:color="auto" w:fill="FFFFFF"/>
        </w:rPr>
        <w:t xml:space="preserve"> of users who can access concurrently, and a limit of downloading, printing and saving.  Where possible</w:t>
      </w:r>
      <w:r w:rsidR="003E4540">
        <w:rPr>
          <w:rFonts w:asciiTheme="minorHAnsi" w:hAnsiTheme="minorHAnsi" w:cstheme="minorHAnsi"/>
          <w:bCs/>
          <w:color w:val="323232"/>
          <w:sz w:val="22"/>
          <w:szCs w:val="22"/>
          <w:shd w:val="clear" w:color="auto" w:fill="FFFFFF"/>
        </w:rPr>
        <w:t>,</w:t>
      </w:r>
      <w:r>
        <w:rPr>
          <w:rFonts w:asciiTheme="minorHAnsi" w:hAnsiTheme="minorHAnsi" w:cstheme="minorHAnsi"/>
          <w:bCs/>
          <w:color w:val="323232"/>
          <w:sz w:val="22"/>
          <w:szCs w:val="22"/>
          <w:shd w:val="clear" w:color="auto" w:fill="FFFFFF"/>
        </w:rPr>
        <w:t xml:space="preserve"> the UTS Library will aim to purchase licenses that allow for multiple users and are compatible on a range of devices. </w:t>
      </w:r>
    </w:p>
    <w:p w14:paraId="1B583F40" w14:textId="201E1E5A" w:rsidR="00FB225D" w:rsidRDefault="00FB225D" w:rsidP="003E4540">
      <w:pPr>
        <w:pStyle w:val="BasicParagraph"/>
        <w:suppressAutoHyphens/>
        <w:ind w:right="-142"/>
        <w:rPr>
          <w:rFonts w:asciiTheme="minorHAnsi" w:hAnsiTheme="minorHAnsi" w:cstheme="minorHAnsi"/>
          <w:bCs/>
          <w:color w:val="323232"/>
          <w:sz w:val="22"/>
          <w:szCs w:val="22"/>
          <w:shd w:val="clear" w:color="auto" w:fill="FFFFFF"/>
        </w:rPr>
      </w:pPr>
    </w:p>
    <w:p w14:paraId="3E7F2F6C" w14:textId="25EBABAE" w:rsidR="00FB225D" w:rsidRPr="003E4540" w:rsidRDefault="00FB225D" w:rsidP="00FB225D">
      <w:pPr>
        <w:pStyle w:val="Heading2"/>
        <w:rPr>
          <w:shd w:val="clear" w:color="auto" w:fill="FFFFFF"/>
        </w:rPr>
      </w:pPr>
      <w:r>
        <w:rPr>
          <w:shd w:val="clear" w:color="auto" w:fill="FFFFFF"/>
        </w:rPr>
        <w:t xml:space="preserve">Exceptions </w:t>
      </w:r>
    </w:p>
    <w:p w14:paraId="7CC1E91A" w14:textId="77777777" w:rsidR="00AC1C24" w:rsidRDefault="00AC1C24" w:rsidP="00AC1C24">
      <w:pPr>
        <w:pStyle w:val="ListParagraph"/>
        <w:rPr>
          <w:rStyle w:val="Strong"/>
          <w:rFonts w:cstheme="minorHAnsi"/>
          <w:color w:val="323232"/>
          <w:shd w:val="clear" w:color="auto" w:fill="FFFFFF"/>
        </w:rPr>
      </w:pPr>
    </w:p>
    <w:p w14:paraId="710DD949" w14:textId="36AF1564" w:rsidR="005D5F42" w:rsidRPr="001B6DD9" w:rsidRDefault="001B6DD9" w:rsidP="001B6DD9">
      <w:pPr>
        <w:pStyle w:val="BasicParagraph"/>
        <w:suppressAutoHyphens/>
        <w:ind w:right="-142"/>
        <w:rPr>
          <w:rStyle w:val="Strong"/>
          <w:rFonts w:asciiTheme="minorHAnsi" w:hAnsiTheme="minorHAnsi" w:cstheme="minorHAnsi"/>
          <w:b w:val="0"/>
          <w:bCs w:val="0"/>
          <w:sz w:val="22"/>
          <w:szCs w:val="22"/>
        </w:rPr>
      </w:pPr>
      <w:r w:rsidRPr="001B6DD9">
        <w:rPr>
          <w:rStyle w:val="Strong"/>
          <w:rFonts w:asciiTheme="minorHAnsi" w:hAnsiTheme="minorHAnsi" w:cstheme="minorHAnsi"/>
          <w:b w:val="0"/>
          <w:bCs w:val="0"/>
          <w:sz w:val="22"/>
          <w:szCs w:val="22"/>
        </w:rPr>
        <w:t>The UTS library understands that it may not always be feasible to purchase materials in electronic format and may purchase materials in print w</w:t>
      </w:r>
      <w:r w:rsidR="00DC0A29">
        <w:rPr>
          <w:rStyle w:val="Strong"/>
          <w:rFonts w:asciiTheme="minorHAnsi" w:hAnsiTheme="minorHAnsi" w:cstheme="minorHAnsi"/>
          <w:b w:val="0"/>
          <w:bCs w:val="0"/>
          <w:sz w:val="22"/>
          <w:szCs w:val="22"/>
        </w:rPr>
        <w:t>hen</w:t>
      </w:r>
    </w:p>
    <w:p w14:paraId="67F3D307" w14:textId="77777777" w:rsidR="001B6DD9" w:rsidRPr="001B6DD9" w:rsidRDefault="001B6DD9" w:rsidP="001B6DD9">
      <w:pPr>
        <w:pStyle w:val="BasicParagraph"/>
        <w:suppressAutoHyphens/>
        <w:ind w:right="-142"/>
        <w:rPr>
          <w:rStyle w:val="Strong"/>
          <w:rFonts w:asciiTheme="minorHAnsi" w:hAnsiTheme="minorHAnsi" w:cstheme="minorHAnsi"/>
          <w:b w:val="0"/>
          <w:bCs w:val="0"/>
          <w:sz w:val="22"/>
          <w:szCs w:val="22"/>
        </w:rPr>
      </w:pPr>
    </w:p>
    <w:p w14:paraId="42BCD18E" w14:textId="2DC66C2F" w:rsidR="001B6DD9" w:rsidRDefault="001B6DD9" w:rsidP="001B6DD9">
      <w:pPr>
        <w:pStyle w:val="BasicParagraph"/>
        <w:numPr>
          <w:ilvl w:val="0"/>
          <w:numId w:val="20"/>
        </w:numPr>
        <w:suppressAutoHyphens/>
        <w:ind w:right="-142"/>
        <w:rPr>
          <w:rStyle w:val="Strong"/>
          <w:rFonts w:asciiTheme="minorHAnsi" w:hAnsiTheme="minorHAnsi" w:cstheme="minorHAnsi"/>
          <w:b w:val="0"/>
          <w:bCs w:val="0"/>
          <w:sz w:val="22"/>
          <w:szCs w:val="22"/>
        </w:rPr>
      </w:pPr>
      <w:r w:rsidRPr="001B6DD9">
        <w:rPr>
          <w:rStyle w:val="Strong"/>
          <w:rFonts w:asciiTheme="minorHAnsi" w:hAnsiTheme="minorHAnsi" w:cstheme="minorHAnsi"/>
          <w:b w:val="0"/>
          <w:bCs w:val="0"/>
          <w:sz w:val="22"/>
          <w:szCs w:val="22"/>
        </w:rPr>
        <w:t>There are licensing restrictions that prevent</w:t>
      </w:r>
      <w:r w:rsidR="003347A7">
        <w:rPr>
          <w:rStyle w:val="Strong"/>
          <w:rFonts w:asciiTheme="minorHAnsi" w:hAnsiTheme="minorHAnsi" w:cstheme="minorHAnsi"/>
          <w:b w:val="0"/>
          <w:bCs w:val="0"/>
          <w:sz w:val="22"/>
          <w:szCs w:val="22"/>
        </w:rPr>
        <w:t xml:space="preserve"> </w:t>
      </w:r>
      <w:r w:rsidR="004D2B07">
        <w:rPr>
          <w:rStyle w:val="Strong"/>
          <w:rFonts w:asciiTheme="minorHAnsi" w:hAnsiTheme="minorHAnsi" w:cstheme="minorHAnsi"/>
          <w:b w:val="0"/>
          <w:bCs w:val="0"/>
          <w:sz w:val="22"/>
          <w:szCs w:val="22"/>
        </w:rPr>
        <w:t>institutional</w:t>
      </w:r>
      <w:r w:rsidRPr="001B6DD9">
        <w:rPr>
          <w:rStyle w:val="Strong"/>
          <w:rFonts w:asciiTheme="minorHAnsi" w:hAnsiTheme="minorHAnsi" w:cstheme="minorHAnsi"/>
          <w:b w:val="0"/>
          <w:bCs w:val="0"/>
          <w:sz w:val="22"/>
          <w:szCs w:val="22"/>
        </w:rPr>
        <w:t xml:space="preserve"> use of the </w:t>
      </w:r>
      <w:r w:rsidR="00332773">
        <w:rPr>
          <w:rStyle w:val="Strong"/>
          <w:rFonts w:asciiTheme="minorHAnsi" w:hAnsiTheme="minorHAnsi" w:cstheme="minorHAnsi"/>
          <w:b w:val="0"/>
          <w:bCs w:val="0"/>
          <w:sz w:val="22"/>
          <w:szCs w:val="22"/>
        </w:rPr>
        <w:t>eBook or etextbook</w:t>
      </w:r>
      <w:r w:rsidRPr="001B6DD9">
        <w:rPr>
          <w:rStyle w:val="Strong"/>
          <w:rFonts w:asciiTheme="minorHAnsi" w:hAnsiTheme="minorHAnsi" w:cstheme="minorHAnsi"/>
          <w:b w:val="0"/>
          <w:bCs w:val="0"/>
          <w:sz w:val="22"/>
          <w:szCs w:val="22"/>
        </w:rPr>
        <w:t xml:space="preserve"> equitably and effectively for teaching and learning, or research needs</w:t>
      </w:r>
      <w:bookmarkStart w:id="0" w:name="_GoBack"/>
      <w:bookmarkEnd w:id="0"/>
      <w:r>
        <w:rPr>
          <w:rStyle w:val="Strong"/>
          <w:rFonts w:asciiTheme="minorHAnsi" w:hAnsiTheme="minorHAnsi" w:cstheme="minorHAnsi"/>
          <w:b w:val="0"/>
          <w:bCs w:val="0"/>
          <w:sz w:val="22"/>
          <w:szCs w:val="22"/>
        </w:rPr>
        <w:t>.</w:t>
      </w:r>
      <w:r w:rsidR="0057155D">
        <w:rPr>
          <w:rStyle w:val="Strong"/>
          <w:rFonts w:asciiTheme="minorHAnsi" w:hAnsiTheme="minorHAnsi" w:cstheme="minorHAnsi"/>
          <w:b w:val="0"/>
          <w:bCs w:val="0"/>
          <w:sz w:val="22"/>
          <w:szCs w:val="22"/>
        </w:rPr>
        <w:t xml:space="preserve"> That is, the title may be available for individual personal purchase and download only.</w:t>
      </w:r>
    </w:p>
    <w:p w14:paraId="3AFFCD5E" w14:textId="02766A57" w:rsidR="001B6DD9" w:rsidRDefault="001B6DD9" w:rsidP="001B6DD9">
      <w:pPr>
        <w:pStyle w:val="BasicParagraph"/>
        <w:suppressAutoHyphens/>
        <w:ind w:right="-142"/>
        <w:rPr>
          <w:rStyle w:val="Strong"/>
          <w:rFonts w:asciiTheme="minorHAnsi" w:hAnsiTheme="minorHAnsi" w:cstheme="minorHAnsi"/>
          <w:b w:val="0"/>
          <w:bCs w:val="0"/>
          <w:sz w:val="22"/>
          <w:szCs w:val="22"/>
        </w:rPr>
      </w:pPr>
    </w:p>
    <w:p w14:paraId="1C8568B7" w14:textId="622C802B" w:rsidR="001B6DD9" w:rsidRDefault="001B6DD9" w:rsidP="001B6DD9">
      <w:pPr>
        <w:pStyle w:val="BasicParagraph"/>
        <w:numPr>
          <w:ilvl w:val="0"/>
          <w:numId w:val="20"/>
        </w:numPr>
        <w:suppressAutoHyphens/>
        <w:ind w:right="-142"/>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There is no electronic format equivalency. </w:t>
      </w:r>
    </w:p>
    <w:p w14:paraId="422E2BF0" w14:textId="77777777" w:rsidR="001B6DD9" w:rsidRDefault="001B6DD9" w:rsidP="001B6DD9">
      <w:pPr>
        <w:pStyle w:val="ListParagraph"/>
        <w:rPr>
          <w:rStyle w:val="Strong"/>
          <w:rFonts w:cstheme="minorHAnsi"/>
          <w:b w:val="0"/>
          <w:bCs w:val="0"/>
        </w:rPr>
      </w:pPr>
    </w:p>
    <w:p w14:paraId="603DE95B" w14:textId="74EDA83E" w:rsidR="001B6DD9" w:rsidRDefault="00AC1C24" w:rsidP="001B6DD9">
      <w:pPr>
        <w:pStyle w:val="BasicParagraph"/>
        <w:numPr>
          <w:ilvl w:val="0"/>
          <w:numId w:val="20"/>
        </w:numPr>
        <w:suppressAutoHyphens/>
        <w:ind w:right="-142"/>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T</w:t>
      </w:r>
      <w:r w:rsidR="00332773">
        <w:rPr>
          <w:rStyle w:val="Strong"/>
          <w:rFonts w:asciiTheme="minorHAnsi" w:hAnsiTheme="minorHAnsi" w:cstheme="minorHAnsi"/>
          <w:b w:val="0"/>
          <w:bCs w:val="0"/>
          <w:sz w:val="22"/>
          <w:szCs w:val="22"/>
        </w:rPr>
        <w:t xml:space="preserve">he title can only be purchased as a subscription model in a package and is unable to be purchased as a single title. </w:t>
      </w:r>
    </w:p>
    <w:p w14:paraId="5D00F9C4" w14:textId="77777777" w:rsidR="00B0568F" w:rsidRDefault="00B0568F" w:rsidP="003E4540">
      <w:pPr>
        <w:pStyle w:val="ListParagraph"/>
        <w:rPr>
          <w:rStyle w:val="Strong"/>
          <w:rFonts w:cstheme="minorHAnsi"/>
          <w:b w:val="0"/>
          <w:bCs w:val="0"/>
        </w:rPr>
      </w:pPr>
    </w:p>
    <w:p w14:paraId="5C5C53A0" w14:textId="5D25EB74" w:rsidR="00B0568F" w:rsidRDefault="00B0568F" w:rsidP="003E4540">
      <w:pPr>
        <w:pStyle w:val="BasicParagraph"/>
        <w:suppressAutoHyphens/>
        <w:ind w:right="-142"/>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If the material requested falls into this category</w:t>
      </w:r>
      <w:r w:rsidR="003E4540">
        <w:rPr>
          <w:rStyle w:val="Strong"/>
          <w:rFonts w:asciiTheme="minorHAnsi" w:hAnsiTheme="minorHAnsi" w:cstheme="minorHAnsi"/>
          <w:b w:val="0"/>
          <w:bCs w:val="0"/>
          <w:sz w:val="22"/>
          <w:szCs w:val="22"/>
        </w:rPr>
        <w:t>,</w:t>
      </w:r>
      <w:r>
        <w:rPr>
          <w:rStyle w:val="Strong"/>
          <w:rFonts w:asciiTheme="minorHAnsi" w:hAnsiTheme="minorHAnsi" w:cstheme="minorHAnsi"/>
          <w:b w:val="0"/>
          <w:bCs w:val="0"/>
          <w:sz w:val="22"/>
          <w:szCs w:val="22"/>
        </w:rPr>
        <w:t xml:space="preserve"> the UTS Library will </w:t>
      </w:r>
      <w:r w:rsidR="003E4540">
        <w:rPr>
          <w:rStyle w:val="Strong"/>
          <w:rFonts w:asciiTheme="minorHAnsi" w:hAnsiTheme="minorHAnsi" w:cstheme="minorHAnsi"/>
          <w:b w:val="0"/>
          <w:bCs w:val="0"/>
          <w:sz w:val="22"/>
          <w:szCs w:val="22"/>
        </w:rPr>
        <w:t xml:space="preserve">advise on alternative titles </w:t>
      </w:r>
      <w:r w:rsidR="003347A7">
        <w:rPr>
          <w:rStyle w:val="Strong"/>
          <w:rFonts w:asciiTheme="minorHAnsi" w:hAnsiTheme="minorHAnsi" w:cstheme="minorHAnsi"/>
          <w:b w:val="0"/>
          <w:bCs w:val="0"/>
          <w:sz w:val="22"/>
          <w:szCs w:val="22"/>
        </w:rPr>
        <w:t xml:space="preserve">where possible and only purchase print material as a last option. </w:t>
      </w:r>
      <w:r>
        <w:rPr>
          <w:rStyle w:val="Strong"/>
          <w:rFonts w:asciiTheme="minorHAnsi" w:hAnsiTheme="minorHAnsi" w:cstheme="minorHAnsi"/>
          <w:b w:val="0"/>
          <w:bCs w:val="0"/>
          <w:sz w:val="22"/>
          <w:szCs w:val="22"/>
        </w:rPr>
        <w:t xml:space="preserve"> </w:t>
      </w:r>
    </w:p>
    <w:p w14:paraId="12C6B8A8" w14:textId="780F6ADF" w:rsidR="00FB225D" w:rsidRDefault="00FB225D" w:rsidP="003E4540">
      <w:pPr>
        <w:pStyle w:val="BasicParagraph"/>
        <w:suppressAutoHyphens/>
        <w:ind w:right="-142"/>
        <w:rPr>
          <w:rStyle w:val="Strong"/>
          <w:rFonts w:asciiTheme="minorHAnsi" w:hAnsiTheme="minorHAnsi" w:cstheme="minorHAnsi"/>
          <w:b w:val="0"/>
          <w:bCs w:val="0"/>
          <w:sz w:val="22"/>
          <w:szCs w:val="22"/>
        </w:rPr>
      </w:pPr>
    </w:p>
    <w:p w14:paraId="0283D89D" w14:textId="5AA3C8D3" w:rsidR="00FB225D" w:rsidRPr="00FB225D" w:rsidRDefault="00FB225D" w:rsidP="00FB225D">
      <w:pPr>
        <w:pStyle w:val="Heading2"/>
        <w:rPr>
          <w:rStyle w:val="Strong"/>
          <w:b w:val="0"/>
          <w:bCs w:val="0"/>
        </w:rPr>
      </w:pPr>
      <w:r w:rsidRPr="00FB225D">
        <w:rPr>
          <w:rStyle w:val="Strong"/>
          <w:b w:val="0"/>
          <w:bCs w:val="0"/>
        </w:rPr>
        <w:t>Further Assistance</w:t>
      </w:r>
    </w:p>
    <w:p w14:paraId="21168518" w14:textId="77777777" w:rsidR="00332773" w:rsidRDefault="00332773" w:rsidP="00332773">
      <w:pPr>
        <w:pStyle w:val="ListParagraph"/>
        <w:rPr>
          <w:rStyle w:val="Strong"/>
          <w:rFonts w:cstheme="minorHAnsi"/>
          <w:b w:val="0"/>
          <w:bCs w:val="0"/>
        </w:rPr>
      </w:pPr>
    </w:p>
    <w:p w14:paraId="05F4F2E2" w14:textId="08B07F57" w:rsidR="00332773" w:rsidRPr="00332773" w:rsidRDefault="00332773" w:rsidP="00332773">
      <w:pPr>
        <w:pStyle w:val="BasicParagraph"/>
        <w:suppressAutoHyphens/>
        <w:ind w:right="-142"/>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Please contact your Faculty Librarian </w:t>
      </w:r>
      <w:hyperlink r:id="rId12" w:history="1">
        <w:r w:rsidRPr="00332773">
          <w:rPr>
            <w:rStyle w:val="Hyperlink"/>
            <w:rFonts w:asciiTheme="minorHAnsi" w:hAnsiTheme="minorHAnsi" w:cstheme="minorHAnsi"/>
            <w:sz w:val="22"/>
            <w:szCs w:val="22"/>
          </w:rPr>
          <w:t>https://www.lib.uts.edu.au/about-us/library-staff-directory/librarians</w:t>
        </w:r>
      </w:hyperlink>
      <w:r w:rsidRPr="00332773">
        <w:rPr>
          <w:rFonts w:asciiTheme="minorHAnsi" w:hAnsiTheme="minorHAnsi" w:cstheme="minorHAnsi"/>
          <w:sz w:val="22"/>
          <w:szCs w:val="22"/>
        </w:rPr>
        <w:t xml:space="preserve"> </w:t>
      </w:r>
      <w:r>
        <w:rPr>
          <w:rFonts w:asciiTheme="minorHAnsi" w:hAnsiTheme="minorHAnsi" w:cstheme="minorHAnsi"/>
          <w:sz w:val="22"/>
          <w:szCs w:val="22"/>
        </w:rPr>
        <w:t>who can assis</w:t>
      </w:r>
      <w:r w:rsidR="000C373B">
        <w:rPr>
          <w:rFonts w:asciiTheme="minorHAnsi" w:hAnsiTheme="minorHAnsi" w:cstheme="minorHAnsi"/>
          <w:sz w:val="22"/>
          <w:szCs w:val="22"/>
        </w:rPr>
        <w:t>t in investigating requests</w:t>
      </w:r>
      <w:r w:rsidR="003E19BD">
        <w:rPr>
          <w:rFonts w:asciiTheme="minorHAnsi" w:hAnsiTheme="minorHAnsi" w:cstheme="minorHAnsi"/>
          <w:sz w:val="22"/>
          <w:szCs w:val="22"/>
        </w:rPr>
        <w:t>, access from a specific vendor</w:t>
      </w:r>
      <w:r w:rsidR="000C373B">
        <w:rPr>
          <w:rFonts w:asciiTheme="minorHAnsi" w:hAnsiTheme="minorHAnsi" w:cstheme="minorHAnsi"/>
          <w:sz w:val="22"/>
          <w:szCs w:val="22"/>
        </w:rPr>
        <w:t xml:space="preserve"> and issues</w:t>
      </w:r>
      <w:r>
        <w:rPr>
          <w:rFonts w:asciiTheme="minorHAnsi" w:hAnsiTheme="minorHAnsi" w:cstheme="minorHAnsi"/>
          <w:sz w:val="22"/>
          <w:szCs w:val="22"/>
        </w:rPr>
        <w:t xml:space="preserve">.  </w:t>
      </w:r>
    </w:p>
    <w:p w14:paraId="3B55BAC8" w14:textId="77777777" w:rsidR="005D5F42" w:rsidRDefault="005D5F42" w:rsidP="005D5F42">
      <w:pPr>
        <w:pStyle w:val="ListParagraph"/>
        <w:rPr>
          <w:rStyle w:val="Strong"/>
          <w:rFonts w:ascii="Helvetica" w:hAnsi="Helvetica"/>
          <w:color w:val="323232"/>
          <w:shd w:val="clear" w:color="auto" w:fill="FFFFFF"/>
        </w:rPr>
      </w:pPr>
    </w:p>
    <w:p w14:paraId="7688F597" w14:textId="77777777" w:rsidR="00ED58AC" w:rsidRPr="006F3D82" w:rsidRDefault="00ED58AC" w:rsidP="006F3D82">
      <w:pPr>
        <w:pStyle w:val="BasicParagraph"/>
        <w:suppressAutoHyphens/>
        <w:ind w:right="-142"/>
        <w:rPr>
          <w:rFonts w:ascii="Arial" w:hAnsi="Arial" w:cs="Arial"/>
          <w:sz w:val="18"/>
          <w:szCs w:val="18"/>
        </w:rPr>
      </w:pPr>
    </w:p>
    <w:p w14:paraId="50DF3A07" w14:textId="77777777" w:rsidR="001B2799" w:rsidRPr="006F3D82" w:rsidRDefault="001B2799" w:rsidP="00420362">
      <w:pPr>
        <w:pStyle w:val="Heading2"/>
        <w:rPr>
          <w:rFonts w:cs="Arial"/>
        </w:rPr>
      </w:pPr>
    </w:p>
    <w:p w14:paraId="61A1A363" w14:textId="77777777" w:rsidR="003D63F5" w:rsidRPr="006F3D82" w:rsidRDefault="003D63F5" w:rsidP="003D63F5">
      <w:pPr>
        <w:pStyle w:val="Heading2"/>
        <w:rPr>
          <w:rFonts w:cs="Arial"/>
        </w:rPr>
      </w:pPr>
    </w:p>
    <w:sectPr w:rsidR="003D63F5" w:rsidRPr="006F3D82" w:rsidSect="006F3D82">
      <w:headerReference w:type="default" r:id="rId13"/>
      <w:footerReference w:type="default" r:id="rId14"/>
      <w:pgSz w:w="11910" w:h="16840"/>
      <w:pgMar w:top="2642" w:right="2838" w:bottom="1259" w:left="1134" w:header="68"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702E" w14:textId="77777777" w:rsidR="00FC76D4" w:rsidRDefault="00FC76D4">
      <w:r>
        <w:separator/>
      </w:r>
    </w:p>
  </w:endnote>
  <w:endnote w:type="continuationSeparator" w:id="0">
    <w:p w14:paraId="03155079" w14:textId="77777777" w:rsidR="00FC76D4" w:rsidRDefault="00FC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DIN-Regular">
    <w:altName w:val="Vrind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98914372"/>
      <w:docPartObj>
        <w:docPartGallery w:val="Page Numbers (Bottom of Page)"/>
        <w:docPartUnique/>
      </w:docPartObj>
    </w:sdtPr>
    <w:sdtEndPr>
      <w:rPr>
        <w:noProof/>
      </w:rPr>
    </w:sdtEndPr>
    <w:sdtContent>
      <w:p w14:paraId="4F8FAAB2" w14:textId="77777777" w:rsidR="006F3D82" w:rsidRPr="008B3DDD" w:rsidRDefault="006F3D82">
        <w:pPr>
          <w:pStyle w:val="Footer"/>
          <w:jc w:val="center"/>
          <w:rPr>
            <w:sz w:val="18"/>
            <w:szCs w:val="18"/>
          </w:rPr>
        </w:pPr>
      </w:p>
      <w:p w14:paraId="2515C4F0" w14:textId="3EF5F29A" w:rsidR="006F3D82" w:rsidRPr="008B3DDD" w:rsidRDefault="006F3D82">
        <w:pPr>
          <w:pStyle w:val="Footer"/>
          <w:jc w:val="center"/>
          <w:rPr>
            <w:noProof/>
            <w:sz w:val="18"/>
            <w:szCs w:val="18"/>
          </w:rPr>
        </w:pPr>
      </w:p>
      <w:tbl>
        <w:tblPr>
          <w:tblStyle w:val="TableGrid"/>
          <w:tblW w:w="92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4"/>
          <w:gridCol w:w="3644"/>
        </w:tblGrid>
        <w:tr w:rsidR="006F3D82" w:rsidRPr="008B3DDD" w14:paraId="0A2EA824" w14:textId="43E619C5" w:rsidTr="00567463">
          <w:tc>
            <w:tcPr>
              <w:tcW w:w="5604" w:type="dxa"/>
            </w:tcPr>
            <w:p w14:paraId="4F30E867" w14:textId="470CD675" w:rsidR="006F3D82" w:rsidRPr="008B3DDD" w:rsidRDefault="006F3D82" w:rsidP="006F3D82">
              <w:pPr>
                <w:pStyle w:val="Footer"/>
                <w:rPr>
                  <w:noProof/>
                  <w:sz w:val="18"/>
                  <w:szCs w:val="18"/>
                </w:rPr>
              </w:pPr>
              <w:r>
                <w:rPr>
                  <w:noProof/>
                  <w:sz w:val="18"/>
                  <w:szCs w:val="18"/>
                </w:rPr>
                <w:t>date – title of document</w:t>
              </w:r>
            </w:p>
          </w:tc>
          <w:tc>
            <w:tcPr>
              <w:tcW w:w="3644" w:type="dxa"/>
            </w:tcPr>
            <w:p w14:paraId="2250A09F" w14:textId="77777777" w:rsidR="006F3D82" w:rsidRPr="008B3DDD" w:rsidRDefault="006F3D82" w:rsidP="00567463">
              <w:pPr>
                <w:pStyle w:val="Footer"/>
                <w:tabs>
                  <w:tab w:val="clear" w:pos="4513"/>
                  <w:tab w:val="center" w:pos="3677"/>
                </w:tabs>
                <w:jc w:val="right"/>
                <w:rPr>
                  <w:noProof/>
                  <w:sz w:val="18"/>
                  <w:szCs w:val="18"/>
                </w:rPr>
              </w:pPr>
              <w:r w:rsidRPr="008B3DDD">
                <w:rPr>
                  <w:noProof/>
                  <w:sz w:val="18"/>
                  <w:szCs w:val="18"/>
                </w:rPr>
                <w:t>UTS CRICOS Provider Code: 00099F</w:t>
              </w:r>
            </w:p>
          </w:tc>
        </w:tr>
      </w:tbl>
      <w:p w14:paraId="3AF51F48" w14:textId="77777777" w:rsidR="006F3D82" w:rsidRPr="008B3DDD" w:rsidRDefault="006F3D82">
        <w:pPr>
          <w:pStyle w:val="Footer"/>
          <w:jc w:val="center"/>
          <w:rPr>
            <w:sz w:val="18"/>
            <w:szCs w:val="18"/>
          </w:rPr>
        </w:pPr>
        <w:r w:rsidRPr="008B3DDD">
          <w:rPr>
            <w:noProof/>
            <w:sz w:val="18"/>
            <w:szCs w:val="18"/>
          </w:rPr>
          <w:t xml:space="preserve">                        </w:t>
        </w:r>
      </w:p>
    </w:sdtContent>
  </w:sdt>
  <w:p w14:paraId="68BDDB74" w14:textId="77777777" w:rsidR="006F3D82" w:rsidRPr="008B3DDD" w:rsidRDefault="006F3D82">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0ADC" w14:textId="77777777" w:rsidR="00FC76D4" w:rsidRDefault="00FC76D4">
      <w:r>
        <w:separator/>
      </w:r>
    </w:p>
  </w:footnote>
  <w:footnote w:type="continuationSeparator" w:id="0">
    <w:p w14:paraId="2788E721" w14:textId="77777777" w:rsidR="00FC76D4" w:rsidRDefault="00FC7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DBEA" w14:textId="0F4CB676" w:rsidR="006F3D82" w:rsidRPr="005402E4" w:rsidRDefault="006F3D82" w:rsidP="005402E4">
    <w:pPr>
      <w:spacing w:before="5"/>
      <w:ind w:left="-357"/>
      <w:rPr>
        <w:rFonts w:ascii="Arial"/>
        <w:b/>
        <w:color w:val="FFFFFF" w:themeColor="background1"/>
        <w:spacing w:val="-6"/>
        <w:sz w:val="48"/>
        <w:szCs w:val="48"/>
      </w:rPr>
    </w:pPr>
    <w:r>
      <w:rPr>
        <w:noProof/>
        <w:lang w:val="en-AU" w:eastAsia="en-AU"/>
      </w:rPr>
      <w:drawing>
        <wp:anchor distT="0" distB="0" distL="114300" distR="114300" simplePos="0" relativeHeight="251660288" behindDoc="0" locked="0" layoutInCell="1" allowOverlap="1" wp14:anchorId="74F4050C" wp14:editId="77DA13C3">
          <wp:simplePos x="0" y="0"/>
          <wp:positionH relativeFrom="column">
            <wp:posOffset>-279400</wp:posOffset>
          </wp:positionH>
          <wp:positionV relativeFrom="paragraph">
            <wp:posOffset>-80010</wp:posOffset>
          </wp:positionV>
          <wp:extent cx="7859395" cy="13315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04.emf"/>
                  <pic:cNvPicPr/>
                </pic:nvPicPr>
                <pic:blipFill>
                  <a:blip r:embed="rId1">
                    <a:extLst>
                      <a:ext uri="{28A0092B-C50C-407E-A947-70E740481C1C}">
                        <a14:useLocalDpi xmlns:a14="http://schemas.microsoft.com/office/drawing/2010/main" val="0"/>
                      </a:ext>
                    </a:extLst>
                  </a:blip>
                  <a:stretch>
                    <a:fillRect/>
                  </a:stretch>
                </pic:blipFill>
                <pic:spPr>
                  <a:xfrm>
                    <a:off x="0" y="0"/>
                    <a:ext cx="7859395" cy="133159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2257B418" wp14:editId="1C97C05E">
              <wp:simplePos x="0" y="0"/>
              <wp:positionH relativeFrom="column">
                <wp:posOffset>3841750</wp:posOffset>
              </wp:positionH>
              <wp:positionV relativeFrom="paragraph">
                <wp:posOffset>491490</wp:posOffset>
              </wp:positionV>
              <wp:extent cx="2374900" cy="474345"/>
              <wp:effectExtent l="0" t="0" r="12700" b="8255"/>
              <wp:wrapNone/>
              <wp:docPr id="1" name="Text Box 1"/>
              <wp:cNvGraphicFramePr/>
              <a:graphic xmlns:a="http://schemas.openxmlformats.org/drawingml/2006/main">
                <a:graphicData uri="http://schemas.microsoft.com/office/word/2010/wordprocessingShape">
                  <wps:wsp>
                    <wps:cNvSpPr txBox="1"/>
                    <wps:spPr>
                      <a:xfrm>
                        <a:off x="0" y="0"/>
                        <a:ext cx="2374900" cy="474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1EA494" w14:textId="77777777" w:rsidR="006F3D82" w:rsidRPr="006F3D82" w:rsidRDefault="006F3D82" w:rsidP="006F3D82">
                          <w:pPr>
                            <w:pStyle w:val="Heading1"/>
                            <w:jc w:val="right"/>
                            <w:rPr>
                              <w:b/>
                              <w:sz w:val="28"/>
                              <w:szCs w:val="28"/>
                            </w:rPr>
                          </w:pPr>
                          <w:r w:rsidRPr="006F3D82">
                            <w:rPr>
                              <w:b/>
                              <w:sz w:val="28"/>
                              <w:szCs w:val="28"/>
                            </w:rPr>
                            <w:t>UTS LIBRARY</w:t>
                          </w:r>
                        </w:p>
                        <w:p w14:paraId="50606297" w14:textId="77777777" w:rsidR="006F3D82" w:rsidRDefault="006F3D8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7B418" id="_x0000_t202" coordsize="21600,21600" o:spt="202" path="m,l,21600r21600,l21600,xe">
              <v:stroke joinstyle="miter"/>
              <v:path gradientshapeok="t" o:connecttype="rect"/>
            </v:shapetype>
            <v:shape id="Text Box 1" o:spid="_x0000_s1028" type="#_x0000_t202" style="position:absolute;left:0;text-align:left;margin-left:302.5pt;margin-top:38.7pt;width:187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" filled="f" stroked="f">
              <v:textbox inset="0,0,0,0">
                <w:txbxContent>
                  <w:p w14:paraId="691EA494" w14:textId="77777777" w:rsidR="006F3D82" w:rsidRPr="006F3D82" w:rsidRDefault="006F3D82" w:rsidP="006F3D82">
                    <w:pPr>
                      <w:pStyle w:val="Heading1"/>
                      <w:jc w:val="right"/>
                      <w:rPr>
                        <w:b/>
                        <w:sz w:val="28"/>
                        <w:szCs w:val="28"/>
                      </w:rPr>
                    </w:pPr>
                    <w:r w:rsidRPr="006F3D82">
                      <w:rPr>
                        <w:b/>
                        <w:sz w:val="28"/>
                        <w:szCs w:val="28"/>
                      </w:rPr>
                      <w:t>UTS LIBRARY</w:t>
                    </w:r>
                  </w:p>
                  <w:p w14:paraId="50606297" w14:textId="77777777" w:rsidR="006F3D82" w:rsidRDefault="006F3D82"/>
                </w:txbxContent>
              </v:textbox>
            </v:shape>
          </w:pict>
        </mc:Fallback>
      </mc:AlternateContent>
    </w:r>
    <w:r w:rsidRPr="00241BCD">
      <w:rPr>
        <w:rFonts w:ascii="Arial"/>
        <w:color w:val="FFFFFF" w:themeColor="background1"/>
        <w:sz w:val="28"/>
      </w:rPr>
      <w:t>TS</w:t>
    </w:r>
    <w:r w:rsidRPr="00241BCD">
      <w:rPr>
        <w:rFonts w:ascii="Arial"/>
        <w:color w:val="FFFFFF" w:themeColor="background1"/>
        <w:spacing w:val="-19"/>
        <w:sz w:val="28"/>
      </w:rPr>
      <w:t xml:space="preserve"> </w:t>
    </w:r>
    <w:r w:rsidRPr="00241BCD">
      <w:rPr>
        <w:rFonts w:ascii="Arial"/>
        <w:color w:val="FFFFFF" w:themeColor="background1"/>
        <w:sz w:val="28"/>
      </w:rPr>
      <w:t>LIBRARY</w:t>
    </w:r>
  </w:p>
  <w:p w14:paraId="16DBCFB9" w14:textId="31CFE338" w:rsidR="006F3D82" w:rsidRDefault="006F3D8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10B"/>
    <w:multiLevelType w:val="hybridMultilevel"/>
    <w:tmpl w:val="193A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62B8E"/>
    <w:multiLevelType w:val="hybridMultilevel"/>
    <w:tmpl w:val="EBCA47A8"/>
    <w:lvl w:ilvl="0" w:tplc="62F23652">
      <w:start w:val="1"/>
      <w:numFmt w:val="decimal"/>
      <w:lvlText w:val="%1-"/>
      <w:lvlJc w:val="left"/>
      <w:pPr>
        <w:ind w:left="1259" w:hanging="720"/>
      </w:pPr>
      <w:rPr>
        <w:rFonts w:ascii="Arial" w:eastAsia="Arial" w:hAnsi="Arial" w:hint="default"/>
        <w:spacing w:val="-1"/>
        <w:w w:val="99"/>
        <w:sz w:val="24"/>
        <w:szCs w:val="24"/>
      </w:rPr>
    </w:lvl>
    <w:lvl w:ilvl="1" w:tplc="38B6072A">
      <w:start w:val="1"/>
      <w:numFmt w:val="bullet"/>
      <w:lvlText w:val="•"/>
      <w:lvlJc w:val="left"/>
      <w:pPr>
        <w:ind w:left="2268" w:hanging="720"/>
      </w:pPr>
      <w:rPr>
        <w:rFonts w:hint="default"/>
      </w:rPr>
    </w:lvl>
    <w:lvl w:ilvl="2" w:tplc="1F88EB14">
      <w:start w:val="1"/>
      <w:numFmt w:val="bullet"/>
      <w:lvlText w:val="•"/>
      <w:lvlJc w:val="left"/>
      <w:pPr>
        <w:ind w:left="3276" w:hanging="720"/>
      </w:pPr>
      <w:rPr>
        <w:rFonts w:hint="default"/>
      </w:rPr>
    </w:lvl>
    <w:lvl w:ilvl="3" w:tplc="092C1E88">
      <w:start w:val="1"/>
      <w:numFmt w:val="bullet"/>
      <w:lvlText w:val="•"/>
      <w:lvlJc w:val="left"/>
      <w:pPr>
        <w:ind w:left="4285" w:hanging="720"/>
      </w:pPr>
      <w:rPr>
        <w:rFonts w:hint="default"/>
      </w:rPr>
    </w:lvl>
    <w:lvl w:ilvl="4" w:tplc="AD7293D8">
      <w:start w:val="1"/>
      <w:numFmt w:val="bullet"/>
      <w:lvlText w:val="•"/>
      <w:lvlJc w:val="left"/>
      <w:pPr>
        <w:ind w:left="5293" w:hanging="720"/>
      </w:pPr>
      <w:rPr>
        <w:rFonts w:hint="default"/>
      </w:rPr>
    </w:lvl>
    <w:lvl w:ilvl="5" w:tplc="70A60376">
      <w:start w:val="1"/>
      <w:numFmt w:val="bullet"/>
      <w:lvlText w:val="•"/>
      <w:lvlJc w:val="left"/>
      <w:pPr>
        <w:ind w:left="6302" w:hanging="720"/>
      </w:pPr>
      <w:rPr>
        <w:rFonts w:hint="default"/>
      </w:rPr>
    </w:lvl>
    <w:lvl w:ilvl="6" w:tplc="16B695AA">
      <w:start w:val="1"/>
      <w:numFmt w:val="bullet"/>
      <w:lvlText w:val="•"/>
      <w:lvlJc w:val="left"/>
      <w:pPr>
        <w:ind w:left="7310" w:hanging="720"/>
      </w:pPr>
      <w:rPr>
        <w:rFonts w:hint="default"/>
      </w:rPr>
    </w:lvl>
    <w:lvl w:ilvl="7" w:tplc="46E29F0E">
      <w:start w:val="1"/>
      <w:numFmt w:val="bullet"/>
      <w:lvlText w:val="•"/>
      <w:lvlJc w:val="left"/>
      <w:pPr>
        <w:ind w:left="8318" w:hanging="720"/>
      </w:pPr>
      <w:rPr>
        <w:rFonts w:hint="default"/>
      </w:rPr>
    </w:lvl>
    <w:lvl w:ilvl="8" w:tplc="5E5EB916">
      <w:start w:val="1"/>
      <w:numFmt w:val="bullet"/>
      <w:lvlText w:val="•"/>
      <w:lvlJc w:val="left"/>
      <w:pPr>
        <w:ind w:left="9327" w:hanging="720"/>
      </w:pPr>
      <w:rPr>
        <w:rFonts w:hint="default"/>
      </w:rPr>
    </w:lvl>
  </w:abstractNum>
  <w:abstractNum w:abstractNumId="2" w15:restartNumberingAfterBreak="0">
    <w:nsid w:val="0B9D2BB1"/>
    <w:multiLevelType w:val="hybridMultilevel"/>
    <w:tmpl w:val="4E64E3CA"/>
    <w:lvl w:ilvl="0" w:tplc="CB82D570">
      <w:start w:val="1"/>
      <w:numFmt w:val="bullet"/>
      <w:lvlText w:val=""/>
      <w:lvlJc w:val="left"/>
      <w:pPr>
        <w:ind w:left="1780" w:hanging="360"/>
      </w:pPr>
      <w:rPr>
        <w:rFonts w:ascii="Symbol" w:hAnsi="Symbol" w:hint="default"/>
      </w:rPr>
    </w:lvl>
    <w:lvl w:ilvl="1" w:tplc="0C090003" w:tentative="1">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abstractNum w:abstractNumId="3" w15:restartNumberingAfterBreak="0">
    <w:nsid w:val="10553751"/>
    <w:multiLevelType w:val="hybridMultilevel"/>
    <w:tmpl w:val="A64C6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E3786"/>
    <w:multiLevelType w:val="hybridMultilevel"/>
    <w:tmpl w:val="AB1C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B2C55"/>
    <w:multiLevelType w:val="hybridMultilevel"/>
    <w:tmpl w:val="F2CAF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598271F"/>
    <w:multiLevelType w:val="hybridMultilevel"/>
    <w:tmpl w:val="93CC7F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2219E"/>
    <w:multiLevelType w:val="hybridMultilevel"/>
    <w:tmpl w:val="2F74F9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4956FC"/>
    <w:multiLevelType w:val="hybridMultilevel"/>
    <w:tmpl w:val="F50C600A"/>
    <w:lvl w:ilvl="0" w:tplc="62F23652">
      <w:start w:val="1"/>
      <w:numFmt w:val="decimal"/>
      <w:lvlText w:val="%1-"/>
      <w:lvlJc w:val="left"/>
      <w:pPr>
        <w:ind w:left="1259" w:hanging="720"/>
      </w:pPr>
      <w:rPr>
        <w:rFonts w:ascii="Arial" w:eastAsia="Arial" w:hAnsi="Arial" w:hint="default"/>
        <w:spacing w:val="-1"/>
        <w:w w:val="99"/>
        <w:sz w:val="24"/>
        <w:szCs w:val="24"/>
      </w:rPr>
    </w:lvl>
    <w:lvl w:ilvl="1" w:tplc="38B6072A">
      <w:start w:val="1"/>
      <w:numFmt w:val="bullet"/>
      <w:lvlText w:val="•"/>
      <w:lvlJc w:val="left"/>
      <w:pPr>
        <w:ind w:left="2268" w:hanging="720"/>
      </w:pPr>
      <w:rPr>
        <w:rFonts w:hint="default"/>
      </w:rPr>
    </w:lvl>
    <w:lvl w:ilvl="2" w:tplc="1F88EB14">
      <w:start w:val="1"/>
      <w:numFmt w:val="bullet"/>
      <w:lvlText w:val="•"/>
      <w:lvlJc w:val="left"/>
      <w:pPr>
        <w:ind w:left="3276" w:hanging="720"/>
      </w:pPr>
      <w:rPr>
        <w:rFonts w:hint="default"/>
      </w:rPr>
    </w:lvl>
    <w:lvl w:ilvl="3" w:tplc="092C1E88">
      <w:start w:val="1"/>
      <w:numFmt w:val="bullet"/>
      <w:lvlText w:val="•"/>
      <w:lvlJc w:val="left"/>
      <w:pPr>
        <w:ind w:left="4285" w:hanging="720"/>
      </w:pPr>
      <w:rPr>
        <w:rFonts w:hint="default"/>
      </w:rPr>
    </w:lvl>
    <w:lvl w:ilvl="4" w:tplc="AD7293D8">
      <w:start w:val="1"/>
      <w:numFmt w:val="bullet"/>
      <w:lvlText w:val="•"/>
      <w:lvlJc w:val="left"/>
      <w:pPr>
        <w:ind w:left="5293" w:hanging="720"/>
      </w:pPr>
      <w:rPr>
        <w:rFonts w:hint="default"/>
      </w:rPr>
    </w:lvl>
    <w:lvl w:ilvl="5" w:tplc="70A60376">
      <w:start w:val="1"/>
      <w:numFmt w:val="bullet"/>
      <w:lvlText w:val="•"/>
      <w:lvlJc w:val="left"/>
      <w:pPr>
        <w:ind w:left="6302" w:hanging="720"/>
      </w:pPr>
      <w:rPr>
        <w:rFonts w:hint="default"/>
      </w:rPr>
    </w:lvl>
    <w:lvl w:ilvl="6" w:tplc="16B695AA">
      <w:start w:val="1"/>
      <w:numFmt w:val="bullet"/>
      <w:lvlText w:val="•"/>
      <w:lvlJc w:val="left"/>
      <w:pPr>
        <w:ind w:left="7310" w:hanging="720"/>
      </w:pPr>
      <w:rPr>
        <w:rFonts w:hint="default"/>
      </w:rPr>
    </w:lvl>
    <w:lvl w:ilvl="7" w:tplc="46E29F0E">
      <w:start w:val="1"/>
      <w:numFmt w:val="bullet"/>
      <w:lvlText w:val="•"/>
      <w:lvlJc w:val="left"/>
      <w:pPr>
        <w:ind w:left="8318" w:hanging="720"/>
      </w:pPr>
      <w:rPr>
        <w:rFonts w:hint="default"/>
      </w:rPr>
    </w:lvl>
    <w:lvl w:ilvl="8" w:tplc="5E5EB916">
      <w:start w:val="1"/>
      <w:numFmt w:val="bullet"/>
      <w:lvlText w:val="•"/>
      <w:lvlJc w:val="left"/>
      <w:pPr>
        <w:ind w:left="9327" w:hanging="720"/>
      </w:pPr>
      <w:rPr>
        <w:rFonts w:hint="default"/>
      </w:rPr>
    </w:lvl>
  </w:abstractNum>
  <w:abstractNum w:abstractNumId="9" w15:restartNumberingAfterBreak="0">
    <w:nsid w:val="229E328E"/>
    <w:multiLevelType w:val="hybridMultilevel"/>
    <w:tmpl w:val="6DE45E16"/>
    <w:lvl w:ilvl="0" w:tplc="62F23652">
      <w:start w:val="1"/>
      <w:numFmt w:val="decimal"/>
      <w:lvlText w:val="%1-"/>
      <w:lvlJc w:val="left"/>
      <w:pPr>
        <w:ind w:left="720" w:hanging="360"/>
      </w:pPr>
      <w:rPr>
        <w:rFonts w:ascii="Arial" w:eastAsia="Arial" w:hAnsi="Arial" w:hint="default"/>
        <w:spacing w:val="-1"/>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4A5347"/>
    <w:multiLevelType w:val="multilevel"/>
    <w:tmpl w:val="3F58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A15D84"/>
    <w:multiLevelType w:val="hybridMultilevel"/>
    <w:tmpl w:val="0912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2F590D"/>
    <w:multiLevelType w:val="hybridMultilevel"/>
    <w:tmpl w:val="3D149F96"/>
    <w:lvl w:ilvl="0" w:tplc="62F23652">
      <w:start w:val="1"/>
      <w:numFmt w:val="decimal"/>
      <w:lvlText w:val="%1-"/>
      <w:lvlJc w:val="left"/>
      <w:pPr>
        <w:ind w:left="720" w:hanging="360"/>
      </w:pPr>
      <w:rPr>
        <w:rFonts w:ascii="Arial" w:eastAsia="Arial" w:hAnsi="Arial" w:hint="default"/>
        <w:spacing w:val="-1"/>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891326"/>
    <w:multiLevelType w:val="hybridMultilevel"/>
    <w:tmpl w:val="ACA6EC62"/>
    <w:lvl w:ilvl="0" w:tplc="62F23652">
      <w:start w:val="1"/>
      <w:numFmt w:val="decimal"/>
      <w:lvlText w:val="%1-"/>
      <w:lvlJc w:val="left"/>
      <w:pPr>
        <w:ind w:left="1780" w:hanging="360"/>
      </w:pPr>
      <w:rPr>
        <w:rFonts w:ascii="Arial" w:eastAsia="Arial" w:hAnsi="Arial" w:hint="default"/>
        <w:spacing w:val="-1"/>
        <w:w w:val="99"/>
        <w:sz w:val="24"/>
        <w:szCs w:val="24"/>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4" w15:restartNumberingAfterBreak="0">
    <w:nsid w:val="41B2117B"/>
    <w:multiLevelType w:val="hybridMultilevel"/>
    <w:tmpl w:val="BB8EE580"/>
    <w:lvl w:ilvl="0" w:tplc="62F23652">
      <w:start w:val="1"/>
      <w:numFmt w:val="decimal"/>
      <w:lvlText w:val="%1-"/>
      <w:lvlJc w:val="left"/>
      <w:pPr>
        <w:ind w:left="1559" w:hanging="360"/>
      </w:pPr>
      <w:rPr>
        <w:rFonts w:ascii="Arial" w:eastAsia="Arial" w:hAnsi="Arial" w:hint="default"/>
        <w:spacing w:val="-1"/>
        <w:w w:val="99"/>
        <w:sz w:val="24"/>
        <w:szCs w:val="24"/>
      </w:rPr>
    </w:lvl>
    <w:lvl w:ilvl="1" w:tplc="0C090019" w:tentative="1">
      <w:start w:val="1"/>
      <w:numFmt w:val="lowerLetter"/>
      <w:lvlText w:val="%2."/>
      <w:lvlJc w:val="left"/>
      <w:pPr>
        <w:ind w:left="2279" w:hanging="360"/>
      </w:pPr>
    </w:lvl>
    <w:lvl w:ilvl="2" w:tplc="0C09001B" w:tentative="1">
      <w:start w:val="1"/>
      <w:numFmt w:val="lowerRoman"/>
      <w:lvlText w:val="%3."/>
      <w:lvlJc w:val="right"/>
      <w:pPr>
        <w:ind w:left="2999" w:hanging="180"/>
      </w:pPr>
    </w:lvl>
    <w:lvl w:ilvl="3" w:tplc="0C09000F" w:tentative="1">
      <w:start w:val="1"/>
      <w:numFmt w:val="decimal"/>
      <w:lvlText w:val="%4."/>
      <w:lvlJc w:val="left"/>
      <w:pPr>
        <w:ind w:left="3719" w:hanging="360"/>
      </w:pPr>
    </w:lvl>
    <w:lvl w:ilvl="4" w:tplc="0C090019" w:tentative="1">
      <w:start w:val="1"/>
      <w:numFmt w:val="lowerLetter"/>
      <w:lvlText w:val="%5."/>
      <w:lvlJc w:val="left"/>
      <w:pPr>
        <w:ind w:left="4439" w:hanging="360"/>
      </w:pPr>
    </w:lvl>
    <w:lvl w:ilvl="5" w:tplc="0C09001B" w:tentative="1">
      <w:start w:val="1"/>
      <w:numFmt w:val="lowerRoman"/>
      <w:lvlText w:val="%6."/>
      <w:lvlJc w:val="right"/>
      <w:pPr>
        <w:ind w:left="5159" w:hanging="180"/>
      </w:pPr>
    </w:lvl>
    <w:lvl w:ilvl="6" w:tplc="0C09000F" w:tentative="1">
      <w:start w:val="1"/>
      <w:numFmt w:val="decimal"/>
      <w:lvlText w:val="%7."/>
      <w:lvlJc w:val="left"/>
      <w:pPr>
        <w:ind w:left="5879" w:hanging="360"/>
      </w:pPr>
    </w:lvl>
    <w:lvl w:ilvl="7" w:tplc="0C090019" w:tentative="1">
      <w:start w:val="1"/>
      <w:numFmt w:val="lowerLetter"/>
      <w:lvlText w:val="%8."/>
      <w:lvlJc w:val="left"/>
      <w:pPr>
        <w:ind w:left="6599" w:hanging="360"/>
      </w:pPr>
    </w:lvl>
    <w:lvl w:ilvl="8" w:tplc="0C09001B" w:tentative="1">
      <w:start w:val="1"/>
      <w:numFmt w:val="lowerRoman"/>
      <w:lvlText w:val="%9."/>
      <w:lvlJc w:val="right"/>
      <w:pPr>
        <w:ind w:left="7319" w:hanging="180"/>
      </w:pPr>
    </w:lvl>
  </w:abstractNum>
  <w:abstractNum w:abstractNumId="15" w15:restartNumberingAfterBreak="0">
    <w:nsid w:val="488728D3"/>
    <w:multiLevelType w:val="hybridMultilevel"/>
    <w:tmpl w:val="A1CA6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C4E8D"/>
    <w:multiLevelType w:val="hybridMultilevel"/>
    <w:tmpl w:val="FC920E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F065FA"/>
    <w:multiLevelType w:val="hybridMultilevel"/>
    <w:tmpl w:val="C7ACB32C"/>
    <w:lvl w:ilvl="0" w:tplc="62F23652">
      <w:start w:val="1"/>
      <w:numFmt w:val="decimal"/>
      <w:lvlText w:val="%1-"/>
      <w:lvlJc w:val="left"/>
      <w:pPr>
        <w:ind w:left="2279" w:hanging="360"/>
      </w:pPr>
      <w:rPr>
        <w:rFonts w:ascii="Arial" w:eastAsia="Arial" w:hAnsi="Arial" w:hint="default"/>
        <w:spacing w:val="-1"/>
        <w:w w:val="99"/>
        <w:sz w:val="24"/>
        <w:szCs w:val="24"/>
      </w:r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18" w15:restartNumberingAfterBreak="0">
    <w:nsid w:val="55D516C6"/>
    <w:multiLevelType w:val="hybridMultilevel"/>
    <w:tmpl w:val="D9CCF3CA"/>
    <w:lvl w:ilvl="0" w:tplc="CB82D570">
      <w:start w:val="1"/>
      <w:numFmt w:val="bullet"/>
      <w:lvlText w:val=""/>
      <w:lvlJc w:val="left"/>
      <w:pPr>
        <w:ind w:left="2500" w:hanging="360"/>
      </w:pPr>
      <w:rPr>
        <w:rFonts w:ascii="Symbol" w:hAnsi="Symbol" w:hint="default"/>
      </w:rPr>
    </w:lvl>
    <w:lvl w:ilvl="1" w:tplc="0C090003" w:tentative="1">
      <w:start w:val="1"/>
      <w:numFmt w:val="bullet"/>
      <w:lvlText w:val="o"/>
      <w:lvlJc w:val="left"/>
      <w:pPr>
        <w:ind w:left="3220" w:hanging="360"/>
      </w:pPr>
      <w:rPr>
        <w:rFonts w:ascii="Courier New" w:hAnsi="Courier New" w:cs="Courier New" w:hint="default"/>
      </w:rPr>
    </w:lvl>
    <w:lvl w:ilvl="2" w:tplc="0C090005" w:tentative="1">
      <w:start w:val="1"/>
      <w:numFmt w:val="bullet"/>
      <w:lvlText w:val=""/>
      <w:lvlJc w:val="left"/>
      <w:pPr>
        <w:ind w:left="3940" w:hanging="360"/>
      </w:pPr>
      <w:rPr>
        <w:rFonts w:ascii="Wingdings" w:hAnsi="Wingdings" w:hint="default"/>
      </w:rPr>
    </w:lvl>
    <w:lvl w:ilvl="3" w:tplc="0C090001" w:tentative="1">
      <w:start w:val="1"/>
      <w:numFmt w:val="bullet"/>
      <w:lvlText w:val=""/>
      <w:lvlJc w:val="left"/>
      <w:pPr>
        <w:ind w:left="4660" w:hanging="360"/>
      </w:pPr>
      <w:rPr>
        <w:rFonts w:ascii="Symbol" w:hAnsi="Symbol" w:hint="default"/>
      </w:rPr>
    </w:lvl>
    <w:lvl w:ilvl="4" w:tplc="0C090003" w:tentative="1">
      <w:start w:val="1"/>
      <w:numFmt w:val="bullet"/>
      <w:lvlText w:val="o"/>
      <w:lvlJc w:val="left"/>
      <w:pPr>
        <w:ind w:left="5380" w:hanging="360"/>
      </w:pPr>
      <w:rPr>
        <w:rFonts w:ascii="Courier New" w:hAnsi="Courier New" w:cs="Courier New" w:hint="default"/>
      </w:rPr>
    </w:lvl>
    <w:lvl w:ilvl="5" w:tplc="0C090005" w:tentative="1">
      <w:start w:val="1"/>
      <w:numFmt w:val="bullet"/>
      <w:lvlText w:val=""/>
      <w:lvlJc w:val="left"/>
      <w:pPr>
        <w:ind w:left="6100" w:hanging="360"/>
      </w:pPr>
      <w:rPr>
        <w:rFonts w:ascii="Wingdings" w:hAnsi="Wingdings" w:hint="default"/>
      </w:rPr>
    </w:lvl>
    <w:lvl w:ilvl="6" w:tplc="0C090001" w:tentative="1">
      <w:start w:val="1"/>
      <w:numFmt w:val="bullet"/>
      <w:lvlText w:val=""/>
      <w:lvlJc w:val="left"/>
      <w:pPr>
        <w:ind w:left="6820" w:hanging="360"/>
      </w:pPr>
      <w:rPr>
        <w:rFonts w:ascii="Symbol" w:hAnsi="Symbol" w:hint="default"/>
      </w:rPr>
    </w:lvl>
    <w:lvl w:ilvl="7" w:tplc="0C090003" w:tentative="1">
      <w:start w:val="1"/>
      <w:numFmt w:val="bullet"/>
      <w:lvlText w:val="o"/>
      <w:lvlJc w:val="left"/>
      <w:pPr>
        <w:ind w:left="7540" w:hanging="360"/>
      </w:pPr>
      <w:rPr>
        <w:rFonts w:ascii="Courier New" w:hAnsi="Courier New" w:cs="Courier New" w:hint="default"/>
      </w:rPr>
    </w:lvl>
    <w:lvl w:ilvl="8" w:tplc="0C090005" w:tentative="1">
      <w:start w:val="1"/>
      <w:numFmt w:val="bullet"/>
      <w:lvlText w:val=""/>
      <w:lvlJc w:val="left"/>
      <w:pPr>
        <w:ind w:left="8260" w:hanging="360"/>
      </w:pPr>
      <w:rPr>
        <w:rFonts w:ascii="Wingdings" w:hAnsi="Wingdings" w:hint="default"/>
      </w:rPr>
    </w:lvl>
  </w:abstractNum>
  <w:abstractNum w:abstractNumId="19" w15:restartNumberingAfterBreak="0">
    <w:nsid w:val="60BF4101"/>
    <w:multiLevelType w:val="hybridMultilevel"/>
    <w:tmpl w:val="0F7A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2915D4"/>
    <w:multiLevelType w:val="hybridMultilevel"/>
    <w:tmpl w:val="532AF91A"/>
    <w:lvl w:ilvl="0" w:tplc="62F23652">
      <w:start w:val="1"/>
      <w:numFmt w:val="decimal"/>
      <w:lvlText w:val="%1-"/>
      <w:lvlJc w:val="left"/>
      <w:pPr>
        <w:ind w:left="1440" w:hanging="360"/>
      </w:pPr>
      <w:rPr>
        <w:rFonts w:ascii="Arial" w:eastAsia="Arial" w:hAnsi="Arial" w:hint="default"/>
        <w:spacing w:val="-1"/>
        <w:w w:val="99"/>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E853745"/>
    <w:multiLevelType w:val="hybridMultilevel"/>
    <w:tmpl w:val="4DF4E7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195C73"/>
    <w:multiLevelType w:val="hybridMultilevel"/>
    <w:tmpl w:val="67CA103E"/>
    <w:lvl w:ilvl="0" w:tplc="62F23652">
      <w:start w:val="1"/>
      <w:numFmt w:val="decimal"/>
      <w:lvlText w:val="%1-"/>
      <w:lvlJc w:val="left"/>
      <w:pPr>
        <w:ind w:left="1259" w:hanging="360"/>
      </w:pPr>
      <w:rPr>
        <w:rFonts w:ascii="Arial" w:eastAsia="Arial" w:hAnsi="Arial" w:hint="default"/>
        <w:spacing w:val="-1"/>
        <w:w w:val="99"/>
        <w:sz w:val="24"/>
        <w:szCs w:val="24"/>
      </w:rPr>
    </w:lvl>
    <w:lvl w:ilvl="1" w:tplc="0C090019" w:tentative="1">
      <w:start w:val="1"/>
      <w:numFmt w:val="lowerLetter"/>
      <w:lvlText w:val="%2."/>
      <w:lvlJc w:val="left"/>
      <w:pPr>
        <w:ind w:left="1979" w:hanging="360"/>
      </w:pPr>
    </w:lvl>
    <w:lvl w:ilvl="2" w:tplc="0C09001B" w:tentative="1">
      <w:start w:val="1"/>
      <w:numFmt w:val="lowerRoman"/>
      <w:lvlText w:val="%3."/>
      <w:lvlJc w:val="right"/>
      <w:pPr>
        <w:ind w:left="2699" w:hanging="180"/>
      </w:pPr>
    </w:lvl>
    <w:lvl w:ilvl="3" w:tplc="0C09000F" w:tentative="1">
      <w:start w:val="1"/>
      <w:numFmt w:val="decimal"/>
      <w:lvlText w:val="%4."/>
      <w:lvlJc w:val="left"/>
      <w:pPr>
        <w:ind w:left="3419" w:hanging="360"/>
      </w:pPr>
    </w:lvl>
    <w:lvl w:ilvl="4" w:tplc="0C090019" w:tentative="1">
      <w:start w:val="1"/>
      <w:numFmt w:val="lowerLetter"/>
      <w:lvlText w:val="%5."/>
      <w:lvlJc w:val="left"/>
      <w:pPr>
        <w:ind w:left="4139" w:hanging="360"/>
      </w:pPr>
    </w:lvl>
    <w:lvl w:ilvl="5" w:tplc="0C09001B" w:tentative="1">
      <w:start w:val="1"/>
      <w:numFmt w:val="lowerRoman"/>
      <w:lvlText w:val="%6."/>
      <w:lvlJc w:val="right"/>
      <w:pPr>
        <w:ind w:left="4859" w:hanging="180"/>
      </w:pPr>
    </w:lvl>
    <w:lvl w:ilvl="6" w:tplc="0C09000F" w:tentative="1">
      <w:start w:val="1"/>
      <w:numFmt w:val="decimal"/>
      <w:lvlText w:val="%7."/>
      <w:lvlJc w:val="left"/>
      <w:pPr>
        <w:ind w:left="5579" w:hanging="360"/>
      </w:pPr>
    </w:lvl>
    <w:lvl w:ilvl="7" w:tplc="0C090019" w:tentative="1">
      <w:start w:val="1"/>
      <w:numFmt w:val="lowerLetter"/>
      <w:lvlText w:val="%8."/>
      <w:lvlJc w:val="left"/>
      <w:pPr>
        <w:ind w:left="6299" w:hanging="360"/>
      </w:pPr>
    </w:lvl>
    <w:lvl w:ilvl="8" w:tplc="0C09001B" w:tentative="1">
      <w:start w:val="1"/>
      <w:numFmt w:val="lowerRoman"/>
      <w:lvlText w:val="%9."/>
      <w:lvlJc w:val="right"/>
      <w:pPr>
        <w:ind w:left="7019" w:hanging="180"/>
      </w:pPr>
    </w:lvl>
  </w:abstractNum>
  <w:abstractNum w:abstractNumId="23" w15:restartNumberingAfterBreak="0">
    <w:nsid w:val="772D5407"/>
    <w:multiLevelType w:val="hybridMultilevel"/>
    <w:tmpl w:val="9CA25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7"/>
  </w:num>
  <w:num w:numId="5">
    <w:abstractNumId w:val="9"/>
  </w:num>
  <w:num w:numId="6">
    <w:abstractNumId w:val="20"/>
  </w:num>
  <w:num w:numId="7">
    <w:abstractNumId w:val="22"/>
  </w:num>
  <w:num w:numId="8">
    <w:abstractNumId w:val="13"/>
  </w:num>
  <w:num w:numId="9">
    <w:abstractNumId w:val="12"/>
  </w:num>
  <w:num w:numId="10">
    <w:abstractNumId w:val="1"/>
  </w:num>
  <w:num w:numId="11">
    <w:abstractNumId w:val="7"/>
  </w:num>
  <w:num w:numId="12">
    <w:abstractNumId w:val="2"/>
  </w:num>
  <w:num w:numId="13">
    <w:abstractNumId w:val="18"/>
  </w:num>
  <w:num w:numId="14">
    <w:abstractNumId w:val="6"/>
  </w:num>
  <w:num w:numId="15">
    <w:abstractNumId w:val="16"/>
  </w:num>
  <w:num w:numId="16">
    <w:abstractNumId w:val="21"/>
  </w:num>
  <w:num w:numId="17">
    <w:abstractNumId w:val="15"/>
  </w:num>
  <w:num w:numId="18">
    <w:abstractNumId w:val="4"/>
  </w:num>
  <w:num w:numId="19">
    <w:abstractNumId w:val="11"/>
  </w:num>
  <w:num w:numId="20">
    <w:abstractNumId w:val="19"/>
  </w:num>
  <w:num w:numId="21">
    <w:abstractNumId w:val="10"/>
  </w:num>
  <w:num w:numId="22">
    <w:abstractNumId w:val="5"/>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2sDQ3tjA1Mbe0MDBT0lEKTi0uzszPAykwrwUAsRQKRywAAAA="/>
  </w:docVars>
  <w:rsids>
    <w:rsidRoot w:val="0051362E"/>
    <w:rsid w:val="00016C76"/>
    <w:rsid w:val="000723F2"/>
    <w:rsid w:val="00085908"/>
    <w:rsid w:val="00097F37"/>
    <w:rsid w:val="000B34A6"/>
    <w:rsid w:val="000C373B"/>
    <w:rsid w:val="000D2A4B"/>
    <w:rsid w:val="000D34DB"/>
    <w:rsid w:val="000F2D84"/>
    <w:rsid w:val="00147E83"/>
    <w:rsid w:val="00157B80"/>
    <w:rsid w:val="00190CB8"/>
    <w:rsid w:val="00192A3B"/>
    <w:rsid w:val="00197509"/>
    <w:rsid w:val="001A4691"/>
    <w:rsid w:val="001B26D9"/>
    <w:rsid w:val="001B2799"/>
    <w:rsid w:val="001B3823"/>
    <w:rsid w:val="001B6D93"/>
    <w:rsid w:val="001B6DD9"/>
    <w:rsid w:val="001C20E6"/>
    <w:rsid w:val="001C5A02"/>
    <w:rsid w:val="001D1FC4"/>
    <w:rsid w:val="001D2550"/>
    <w:rsid w:val="001D6D00"/>
    <w:rsid w:val="001F1967"/>
    <w:rsid w:val="002023B2"/>
    <w:rsid w:val="002036DE"/>
    <w:rsid w:val="00226313"/>
    <w:rsid w:val="002368E3"/>
    <w:rsid w:val="00241BCD"/>
    <w:rsid w:val="00251203"/>
    <w:rsid w:val="002579F4"/>
    <w:rsid w:val="002D3DCF"/>
    <w:rsid w:val="00332773"/>
    <w:rsid w:val="00332E1F"/>
    <w:rsid w:val="003347A7"/>
    <w:rsid w:val="00345D6D"/>
    <w:rsid w:val="00347DAB"/>
    <w:rsid w:val="00352D8D"/>
    <w:rsid w:val="00353E69"/>
    <w:rsid w:val="00355959"/>
    <w:rsid w:val="00367E14"/>
    <w:rsid w:val="003B286C"/>
    <w:rsid w:val="003D2E34"/>
    <w:rsid w:val="003D63F5"/>
    <w:rsid w:val="003E19BD"/>
    <w:rsid w:val="003E4540"/>
    <w:rsid w:val="003F1B46"/>
    <w:rsid w:val="00400689"/>
    <w:rsid w:val="00420362"/>
    <w:rsid w:val="00435A27"/>
    <w:rsid w:val="00470F89"/>
    <w:rsid w:val="004871C7"/>
    <w:rsid w:val="004A5D28"/>
    <w:rsid w:val="004B78D3"/>
    <w:rsid w:val="004D2B07"/>
    <w:rsid w:val="004F1FA2"/>
    <w:rsid w:val="0051362E"/>
    <w:rsid w:val="005311F4"/>
    <w:rsid w:val="00534A53"/>
    <w:rsid w:val="005402E4"/>
    <w:rsid w:val="005566BA"/>
    <w:rsid w:val="00567463"/>
    <w:rsid w:val="0057155D"/>
    <w:rsid w:val="00593C38"/>
    <w:rsid w:val="005A005D"/>
    <w:rsid w:val="005B293D"/>
    <w:rsid w:val="005D415C"/>
    <w:rsid w:val="005D5F42"/>
    <w:rsid w:val="005F4B6E"/>
    <w:rsid w:val="00660103"/>
    <w:rsid w:val="006678AC"/>
    <w:rsid w:val="00670FA8"/>
    <w:rsid w:val="006A0307"/>
    <w:rsid w:val="006C4624"/>
    <w:rsid w:val="006F3D82"/>
    <w:rsid w:val="006F6358"/>
    <w:rsid w:val="00725215"/>
    <w:rsid w:val="00734806"/>
    <w:rsid w:val="007402ED"/>
    <w:rsid w:val="0077041F"/>
    <w:rsid w:val="00781444"/>
    <w:rsid w:val="007871F3"/>
    <w:rsid w:val="00791940"/>
    <w:rsid w:val="007B00EB"/>
    <w:rsid w:val="007D7AA2"/>
    <w:rsid w:val="007E2F23"/>
    <w:rsid w:val="00827988"/>
    <w:rsid w:val="008314EA"/>
    <w:rsid w:val="00835D28"/>
    <w:rsid w:val="00842C07"/>
    <w:rsid w:val="00846660"/>
    <w:rsid w:val="008653F1"/>
    <w:rsid w:val="00870E1F"/>
    <w:rsid w:val="008915F5"/>
    <w:rsid w:val="00893EDF"/>
    <w:rsid w:val="008977E5"/>
    <w:rsid w:val="008A0709"/>
    <w:rsid w:val="008B3DDD"/>
    <w:rsid w:val="008F5BC5"/>
    <w:rsid w:val="009067AC"/>
    <w:rsid w:val="00927656"/>
    <w:rsid w:val="00930C6E"/>
    <w:rsid w:val="009345BB"/>
    <w:rsid w:val="009522F4"/>
    <w:rsid w:val="00981F9A"/>
    <w:rsid w:val="00982289"/>
    <w:rsid w:val="00983BB2"/>
    <w:rsid w:val="00983E2C"/>
    <w:rsid w:val="00984B33"/>
    <w:rsid w:val="009B3950"/>
    <w:rsid w:val="009C00B1"/>
    <w:rsid w:val="009E413D"/>
    <w:rsid w:val="009F503A"/>
    <w:rsid w:val="009F571E"/>
    <w:rsid w:val="00A1275D"/>
    <w:rsid w:val="00A161E7"/>
    <w:rsid w:val="00A536E9"/>
    <w:rsid w:val="00A56187"/>
    <w:rsid w:val="00A9353A"/>
    <w:rsid w:val="00AA52F1"/>
    <w:rsid w:val="00AC1C24"/>
    <w:rsid w:val="00AD3C44"/>
    <w:rsid w:val="00AF1B67"/>
    <w:rsid w:val="00B0568F"/>
    <w:rsid w:val="00B103DC"/>
    <w:rsid w:val="00B23FDE"/>
    <w:rsid w:val="00B32E34"/>
    <w:rsid w:val="00B33B6A"/>
    <w:rsid w:val="00B64E19"/>
    <w:rsid w:val="00B651CD"/>
    <w:rsid w:val="00B7237D"/>
    <w:rsid w:val="00B93D6B"/>
    <w:rsid w:val="00BC04B9"/>
    <w:rsid w:val="00BC0E91"/>
    <w:rsid w:val="00BD32E7"/>
    <w:rsid w:val="00C365AB"/>
    <w:rsid w:val="00C36C62"/>
    <w:rsid w:val="00C6452B"/>
    <w:rsid w:val="00C74816"/>
    <w:rsid w:val="00C75891"/>
    <w:rsid w:val="00C809FD"/>
    <w:rsid w:val="00C84D50"/>
    <w:rsid w:val="00C8650D"/>
    <w:rsid w:val="00CE181B"/>
    <w:rsid w:val="00CF20BF"/>
    <w:rsid w:val="00CF7567"/>
    <w:rsid w:val="00D00B95"/>
    <w:rsid w:val="00D06701"/>
    <w:rsid w:val="00D115ED"/>
    <w:rsid w:val="00D304AB"/>
    <w:rsid w:val="00D30991"/>
    <w:rsid w:val="00D41674"/>
    <w:rsid w:val="00D56640"/>
    <w:rsid w:val="00D81C90"/>
    <w:rsid w:val="00DA3601"/>
    <w:rsid w:val="00DA77A6"/>
    <w:rsid w:val="00DC0A29"/>
    <w:rsid w:val="00DD4320"/>
    <w:rsid w:val="00DF0511"/>
    <w:rsid w:val="00E20849"/>
    <w:rsid w:val="00E2188B"/>
    <w:rsid w:val="00E22B94"/>
    <w:rsid w:val="00E336B4"/>
    <w:rsid w:val="00E53C81"/>
    <w:rsid w:val="00E562C1"/>
    <w:rsid w:val="00E63C3A"/>
    <w:rsid w:val="00EA3F3A"/>
    <w:rsid w:val="00EA4462"/>
    <w:rsid w:val="00EB5714"/>
    <w:rsid w:val="00EC0126"/>
    <w:rsid w:val="00ED58AC"/>
    <w:rsid w:val="00ED7A13"/>
    <w:rsid w:val="00F0620D"/>
    <w:rsid w:val="00F10F48"/>
    <w:rsid w:val="00F21BC5"/>
    <w:rsid w:val="00F258A6"/>
    <w:rsid w:val="00F36A11"/>
    <w:rsid w:val="00FA7F3C"/>
    <w:rsid w:val="00FB0042"/>
    <w:rsid w:val="00FB0D96"/>
    <w:rsid w:val="00FB225D"/>
    <w:rsid w:val="00FB5EC1"/>
    <w:rsid w:val="00FC7468"/>
    <w:rsid w:val="00FC76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B05BD5"/>
  <w15:docId w15:val="{D1779DE9-A693-4659-B362-D3EAA81C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UTS-H1"/>
    <w:basedOn w:val="Title"/>
    <w:next w:val="Normal"/>
    <w:link w:val="Heading1Char"/>
    <w:uiPriority w:val="9"/>
    <w:qFormat/>
    <w:rsid w:val="00725215"/>
    <w:pPr>
      <w:outlineLvl w:val="0"/>
    </w:pPr>
    <w:rPr>
      <w:sz w:val="48"/>
    </w:rPr>
  </w:style>
  <w:style w:type="paragraph" w:styleId="Heading2">
    <w:name w:val="heading 2"/>
    <w:aliases w:val="UTS-H2"/>
    <w:link w:val="Heading2Char"/>
    <w:uiPriority w:val="9"/>
    <w:unhideWhenUsed/>
    <w:qFormat/>
    <w:rsid w:val="009E413D"/>
    <w:pPr>
      <w:keepNext/>
      <w:keepLines/>
      <w:spacing w:before="120" w:after="120"/>
      <w:outlineLvl w:val="1"/>
    </w:pPr>
    <w:rPr>
      <w:rFonts w:ascii="Arial" w:eastAsiaTheme="majorEastAsia" w:hAnsi="Arial" w:cstheme="majorBidi"/>
      <w:noProof/>
      <w:color w:val="0F4BEB"/>
      <w:spacing w:val="-10"/>
      <w:sz w:val="30"/>
      <w:szCs w:val="26"/>
      <w:lang w:val="en-AU"/>
    </w:rPr>
  </w:style>
  <w:style w:type="paragraph" w:styleId="Heading3">
    <w:name w:val="heading 3"/>
    <w:aliases w:val="UTS-H3"/>
    <w:basedOn w:val="Normal"/>
    <w:next w:val="Normal"/>
    <w:link w:val="Heading3Char"/>
    <w:uiPriority w:val="9"/>
    <w:unhideWhenUsed/>
    <w:qFormat/>
    <w:rsid w:val="009E413D"/>
    <w:pPr>
      <w:keepNext/>
      <w:keepLines/>
      <w:spacing w:before="40"/>
      <w:outlineLvl w:val="2"/>
    </w:pPr>
    <w:rPr>
      <w:rFonts w:ascii="Arial" w:eastAsiaTheme="majorEastAsia" w:hAnsi="Arial" w:cstheme="majorBidi"/>
      <w:b/>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259" w:hanging="7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3F3A"/>
    <w:pPr>
      <w:tabs>
        <w:tab w:val="center" w:pos="4513"/>
        <w:tab w:val="right" w:pos="9026"/>
      </w:tabs>
    </w:pPr>
  </w:style>
  <w:style w:type="character" w:customStyle="1" w:styleId="HeaderChar">
    <w:name w:val="Header Char"/>
    <w:basedOn w:val="DefaultParagraphFont"/>
    <w:link w:val="Header"/>
    <w:uiPriority w:val="99"/>
    <w:rsid w:val="00EA3F3A"/>
  </w:style>
  <w:style w:type="paragraph" w:styleId="Footer">
    <w:name w:val="footer"/>
    <w:basedOn w:val="Normal"/>
    <w:link w:val="FooterChar"/>
    <w:uiPriority w:val="99"/>
    <w:unhideWhenUsed/>
    <w:rsid w:val="00EA3F3A"/>
    <w:pPr>
      <w:tabs>
        <w:tab w:val="center" w:pos="4513"/>
        <w:tab w:val="right" w:pos="9026"/>
      </w:tabs>
    </w:pPr>
  </w:style>
  <w:style w:type="character" w:customStyle="1" w:styleId="FooterChar">
    <w:name w:val="Footer Char"/>
    <w:basedOn w:val="DefaultParagraphFont"/>
    <w:link w:val="Footer"/>
    <w:uiPriority w:val="99"/>
    <w:rsid w:val="00EA3F3A"/>
  </w:style>
  <w:style w:type="character" w:styleId="Hyperlink">
    <w:name w:val="Hyperlink"/>
    <w:basedOn w:val="DefaultParagraphFont"/>
    <w:uiPriority w:val="99"/>
    <w:unhideWhenUsed/>
    <w:rsid w:val="001F1967"/>
    <w:rPr>
      <w:color w:val="0000FF" w:themeColor="hyperlink"/>
      <w:u w:val="single"/>
    </w:rPr>
  </w:style>
  <w:style w:type="character" w:styleId="CommentReference">
    <w:name w:val="annotation reference"/>
    <w:basedOn w:val="DefaultParagraphFont"/>
    <w:uiPriority w:val="99"/>
    <w:semiHidden/>
    <w:unhideWhenUsed/>
    <w:rsid w:val="009067AC"/>
    <w:rPr>
      <w:sz w:val="16"/>
      <w:szCs w:val="16"/>
    </w:rPr>
  </w:style>
  <w:style w:type="paragraph" w:styleId="CommentText">
    <w:name w:val="annotation text"/>
    <w:basedOn w:val="Normal"/>
    <w:link w:val="CommentTextChar"/>
    <w:uiPriority w:val="99"/>
    <w:semiHidden/>
    <w:unhideWhenUsed/>
    <w:rsid w:val="009067AC"/>
    <w:rPr>
      <w:sz w:val="20"/>
      <w:szCs w:val="20"/>
    </w:rPr>
  </w:style>
  <w:style w:type="character" w:customStyle="1" w:styleId="CommentTextChar">
    <w:name w:val="Comment Text Char"/>
    <w:basedOn w:val="DefaultParagraphFont"/>
    <w:link w:val="CommentText"/>
    <w:uiPriority w:val="99"/>
    <w:semiHidden/>
    <w:rsid w:val="009067AC"/>
    <w:rPr>
      <w:sz w:val="20"/>
      <w:szCs w:val="20"/>
    </w:rPr>
  </w:style>
  <w:style w:type="paragraph" w:styleId="CommentSubject">
    <w:name w:val="annotation subject"/>
    <w:basedOn w:val="CommentText"/>
    <w:next w:val="CommentText"/>
    <w:link w:val="CommentSubjectChar"/>
    <w:uiPriority w:val="99"/>
    <w:semiHidden/>
    <w:unhideWhenUsed/>
    <w:rsid w:val="009067AC"/>
    <w:rPr>
      <w:b/>
      <w:bCs/>
    </w:rPr>
  </w:style>
  <w:style w:type="character" w:customStyle="1" w:styleId="CommentSubjectChar">
    <w:name w:val="Comment Subject Char"/>
    <w:basedOn w:val="CommentTextChar"/>
    <w:link w:val="CommentSubject"/>
    <w:uiPriority w:val="99"/>
    <w:semiHidden/>
    <w:rsid w:val="009067AC"/>
    <w:rPr>
      <w:b/>
      <w:bCs/>
      <w:sz w:val="20"/>
      <w:szCs w:val="20"/>
    </w:rPr>
  </w:style>
  <w:style w:type="paragraph" w:styleId="BalloonText">
    <w:name w:val="Balloon Text"/>
    <w:basedOn w:val="Normal"/>
    <w:link w:val="BalloonTextChar"/>
    <w:uiPriority w:val="99"/>
    <w:semiHidden/>
    <w:unhideWhenUsed/>
    <w:rsid w:val="00906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AC"/>
    <w:rPr>
      <w:rFonts w:ascii="Segoe UI" w:hAnsi="Segoe UI" w:cs="Segoe UI"/>
      <w:sz w:val="18"/>
      <w:szCs w:val="18"/>
    </w:rPr>
  </w:style>
  <w:style w:type="table" w:styleId="TableGrid">
    <w:name w:val="Table Grid"/>
    <w:basedOn w:val="TableNormal"/>
    <w:uiPriority w:val="39"/>
    <w:rsid w:val="0090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53F1"/>
    <w:rPr>
      <w:color w:val="800080" w:themeColor="followedHyperlink"/>
      <w:u w:val="single"/>
    </w:rPr>
  </w:style>
  <w:style w:type="paragraph" w:customStyle="1" w:styleId="UTSDate">
    <w:name w:val="UTS Date"/>
    <w:qFormat/>
    <w:rsid w:val="005402E4"/>
    <w:pPr>
      <w:widowControl/>
      <w:jc w:val="right"/>
    </w:pPr>
    <w:rPr>
      <w:rFonts w:eastAsiaTheme="minorHAnsi"/>
      <w:color w:val="4F81BD" w:themeColor="accent1"/>
      <w:sz w:val="14"/>
      <w:szCs w:val="14"/>
      <w:lang w:val="en-AU"/>
    </w:rPr>
  </w:style>
  <w:style w:type="paragraph" w:customStyle="1" w:styleId="UTSHeadingLevel2">
    <w:name w:val="UTS Heading Level 2"/>
    <w:basedOn w:val="Normal"/>
    <w:rsid w:val="007402ED"/>
    <w:pPr>
      <w:widowControl/>
      <w:pBdr>
        <w:bottom w:val="single" w:sz="24" w:space="1" w:color="auto"/>
      </w:pBdr>
      <w:spacing w:before="400" w:line="800" w:lineRule="exact"/>
    </w:pPr>
    <w:rPr>
      <w:rFonts w:ascii="Arial" w:eastAsia="Times New Roman" w:hAnsi="Arial" w:cs="Times New Roman"/>
      <w:noProof/>
      <w:spacing w:val="-10"/>
      <w:sz w:val="76"/>
      <w:szCs w:val="20"/>
      <w:lang w:val="en-AU"/>
    </w:rPr>
  </w:style>
  <w:style w:type="paragraph" w:styleId="Title">
    <w:name w:val="Title"/>
    <w:basedOn w:val="Normal"/>
    <w:next w:val="Normal"/>
    <w:link w:val="TitleChar"/>
    <w:uiPriority w:val="10"/>
    <w:qFormat/>
    <w:rsid w:val="00D56640"/>
    <w:pPr>
      <w:widowControl/>
      <w:contextualSpacing/>
    </w:pPr>
    <w:rPr>
      <w:rFonts w:ascii="Arial" w:eastAsiaTheme="majorEastAsia" w:hAnsi="Arial" w:cs="Arial"/>
      <w:noProof/>
      <w:color w:val="0F4BEB"/>
      <w:spacing w:val="-10"/>
      <w:kern w:val="28"/>
      <w:sz w:val="56"/>
      <w:szCs w:val="56"/>
      <w:lang w:val="en-AU"/>
    </w:rPr>
  </w:style>
  <w:style w:type="character" w:customStyle="1" w:styleId="TitleChar">
    <w:name w:val="Title Char"/>
    <w:basedOn w:val="DefaultParagraphFont"/>
    <w:link w:val="Title"/>
    <w:uiPriority w:val="10"/>
    <w:rsid w:val="00D56640"/>
    <w:rPr>
      <w:rFonts w:ascii="Arial" w:eastAsiaTheme="majorEastAsia" w:hAnsi="Arial" w:cs="Arial"/>
      <w:noProof/>
      <w:color w:val="0F4BEB"/>
      <w:spacing w:val="-10"/>
      <w:kern w:val="28"/>
      <w:sz w:val="56"/>
      <w:szCs w:val="56"/>
      <w:lang w:val="en-AU"/>
    </w:rPr>
  </w:style>
  <w:style w:type="character" w:customStyle="1" w:styleId="Heading1Char">
    <w:name w:val="Heading 1 Char"/>
    <w:aliases w:val="UTS-H1 Char"/>
    <w:basedOn w:val="DefaultParagraphFont"/>
    <w:link w:val="Heading1"/>
    <w:uiPriority w:val="9"/>
    <w:rsid w:val="00725215"/>
    <w:rPr>
      <w:rFonts w:ascii="Arial" w:eastAsiaTheme="majorEastAsia" w:hAnsi="Arial" w:cs="Arial"/>
      <w:noProof/>
      <w:color w:val="0F4BEB"/>
      <w:spacing w:val="-10"/>
      <w:kern w:val="28"/>
      <w:sz w:val="48"/>
      <w:szCs w:val="56"/>
      <w:lang w:val="en-AU"/>
    </w:rPr>
  </w:style>
  <w:style w:type="character" w:customStyle="1" w:styleId="Heading2Char">
    <w:name w:val="Heading 2 Char"/>
    <w:aliases w:val="UTS-H2 Char"/>
    <w:basedOn w:val="DefaultParagraphFont"/>
    <w:link w:val="Heading2"/>
    <w:uiPriority w:val="9"/>
    <w:rsid w:val="009E413D"/>
    <w:rPr>
      <w:rFonts w:ascii="Arial" w:eastAsiaTheme="majorEastAsia" w:hAnsi="Arial" w:cstheme="majorBidi"/>
      <w:noProof/>
      <w:color w:val="0F4BEB"/>
      <w:spacing w:val="-10"/>
      <w:sz w:val="30"/>
      <w:szCs w:val="26"/>
      <w:lang w:val="en-AU"/>
    </w:rPr>
  </w:style>
  <w:style w:type="character" w:customStyle="1" w:styleId="Heading3Char">
    <w:name w:val="Heading 3 Char"/>
    <w:aliases w:val="UTS-H3 Char"/>
    <w:basedOn w:val="DefaultParagraphFont"/>
    <w:link w:val="Heading3"/>
    <w:uiPriority w:val="9"/>
    <w:rsid w:val="009E413D"/>
    <w:rPr>
      <w:rFonts w:ascii="Arial" w:eastAsiaTheme="majorEastAsia" w:hAnsi="Arial" w:cstheme="majorBidi"/>
      <w:b/>
      <w:color w:val="323232"/>
      <w:sz w:val="24"/>
      <w:szCs w:val="24"/>
    </w:rPr>
  </w:style>
  <w:style w:type="paragraph" w:styleId="BodyText2">
    <w:name w:val="Body Text 2"/>
    <w:basedOn w:val="Normal"/>
    <w:link w:val="BodyText2Char"/>
    <w:uiPriority w:val="99"/>
    <w:semiHidden/>
    <w:unhideWhenUsed/>
    <w:rsid w:val="001B2799"/>
    <w:pPr>
      <w:spacing w:after="120" w:line="480" w:lineRule="auto"/>
    </w:pPr>
  </w:style>
  <w:style w:type="character" w:customStyle="1" w:styleId="BodyText2Char">
    <w:name w:val="Body Text 2 Char"/>
    <w:basedOn w:val="DefaultParagraphFont"/>
    <w:link w:val="BodyText2"/>
    <w:uiPriority w:val="99"/>
    <w:semiHidden/>
    <w:rsid w:val="001B2799"/>
  </w:style>
  <w:style w:type="paragraph" w:customStyle="1" w:styleId="UTSBodytext">
    <w:name w:val="UTS Body text"/>
    <w:basedOn w:val="Normal"/>
    <w:rsid w:val="001B2799"/>
    <w:pPr>
      <w:widowControl/>
      <w:spacing w:after="120" w:line="240" w:lineRule="exact"/>
    </w:pPr>
    <w:rPr>
      <w:rFonts w:ascii="Arial" w:eastAsia="Times" w:hAnsi="Arial" w:cs="Times New Roman"/>
      <w:sz w:val="20"/>
      <w:szCs w:val="20"/>
      <w:lang w:val="en-AU"/>
    </w:rPr>
  </w:style>
  <w:style w:type="paragraph" w:customStyle="1" w:styleId="UTSHeading1">
    <w:name w:val="UTS Heading 1"/>
    <w:rsid w:val="001B2799"/>
    <w:pPr>
      <w:widowControl/>
      <w:spacing w:after="60"/>
    </w:pPr>
    <w:rPr>
      <w:rFonts w:ascii="Arial" w:eastAsia="Times" w:hAnsi="Arial" w:cs="Times New Roman"/>
      <w:b/>
      <w:caps/>
      <w:noProof/>
      <w:sz w:val="32"/>
      <w:szCs w:val="20"/>
    </w:rPr>
  </w:style>
  <w:style w:type="paragraph" w:customStyle="1" w:styleId="body0020text002021">
    <w:name w:val="body_0020text_002021"/>
    <w:basedOn w:val="Normal"/>
    <w:rsid w:val="001B2799"/>
    <w:pPr>
      <w:widowControl/>
      <w:spacing w:line="240" w:lineRule="atLeast"/>
    </w:pPr>
    <w:rPr>
      <w:rFonts w:ascii="DIN-Regular" w:eastAsia="Times New Roman" w:hAnsi="DIN-Regular" w:cs="Times New Roman"/>
      <w:sz w:val="20"/>
      <w:szCs w:val="20"/>
      <w:lang w:val="en-AU" w:eastAsia="zh-CN"/>
    </w:rPr>
  </w:style>
  <w:style w:type="character" w:customStyle="1" w:styleId="body0020text00202char1">
    <w:name w:val="body_0020text_00202__char1"/>
    <w:basedOn w:val="DefaultParagraphFont"/>
    <w:rsid w:val="001B2799"/>
    <w:rPr>
      <w:rFonts w:ascii="DIN-Regular" w:hAnsi="DIN-Regular" w:hint="default"/>
      <w:sz w:val="20"/>
      <w:szCs w:val="20"/>
    </w:rPr>
  </w:style>
  <w:style w:type="table" w:styleId="MediumList1-Accent5">
    <w:name w:val="Medium List 1 Accent 5"/>
    <w:basedOn w:val="TableNormal"/>
    <w:uiPriority w:val="65"/>
    <w:rsid w:val="001B2799"/>
    <w:pPr>
      <w:widowControl/>
    </w:pPr>
    <w:rPr>
      <w:rFonts w:ascii="Times" w:eastAsia="Times" w:hAnsi="Times" w:cs="Times New Roman"/>
      <w:color w:val="000000" w:themeColor="text1"/>
      <w:sz w:val="20"/>
      <w:szCs w:val="20"/>
      <w:lang w:val="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BasicParagraph">
    <w:name w:val="[Basic Paragraph]"/>
    <w:basedOn w:val="Normal"/>
    <w:uiPriority w:val="99"/>
    <w:rsid w:val="006F3D82"/>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Strong">
    <w:name w:val="Strong"/>
    <w:basedOn w:val="DefaultParagraphFont"/>
    <w:uiPriority w:val="22"/>
    <w:qFormat/>
    <w:rsid w:val="005D5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50514">
      <w:bodyDiv w:val="1"/>
      <w:marLeft w:val="0"/>
      <w:marRight w:val="0"/>
      <w:marTop w:val="0"/>
      <w:marBottom w:val="0"/>
      <w:divBdr>
        <w:top w:val="none" w:sz="0" w:space="0" w:color="auto"/>
        <w:left w:val="none" w:sz="0" w:space="0" w:color="auto"/>
        <w:bottom w:val="none" w:sz="0" w:space="0" w:color="auto"/>
        <w:right w:val="none" w:sz="0" w:space="0" w:color="auto"/>
      </w:divBdr>
    </w:div>
    <w:div w:id="1697385608">
      <w:bodyDiv w:val="1"/>
      <w:marLeft w:val="0"/>
      <w:marRight w:val="0"/>
      <w:marTop w:val="0"/>
      <w:marBottom w:val="0"/>
      <w:divBdr>
        <w:top w:val="none" w:sz="0" w:space="0" w:color="auto"/>
        <w:left w:val="none" w:sz="0" w:space="0" w:color="auto"/>
        <w:bottom w:val="none" w:sz="0" w:space="0" w:color="auto"/>
        <w:right w:val="none" w:sz="0" w:space="0" w:color="auto"/>
      </w:divBdr>
      <w:divsChild>
        <w:div w:id="1243487814">
          <w:marLeft w:val="0"/>
          <w:marRight w:val="0"/>
          <w:marTop w:val="0"/>
          <w:marBottom w:val="0"/>
          <w:divBdr>
            <w:top w:val="none" w:sz="0" w:space="0" w:color="auto"/>
            <w:left w:val="none" w:sz="0" w:space="0" w:color="auto"/>
            <w:bottom w:val="none" w:sz="0" w:space="0" w:color="auto"/>
            <w:right w:val="none" w:sz="0" w:space="0" w:color="auto"/>
          </w:divBdr>
          <w:divsChild>
            <w:div w:id="2036884068">
              <w:marLeft w:val="0"/>
              <w:marRight w:val="0"/>
              <w:marTop w:val="0"/>
              <w:marBottom w:val="0"/>
              <w:divBdr>
                <w:top w:val="none" w:sz="0" w:space="0" w:color="auto"/>
                <w:left w:val="none" w:sz="0" w:space="0" w:color="auto"/>
                <w:bottom w:val="none" w:sz="0" w:space="0" w:color="auto"/>
                <w:right w:val="none" w:sz="0" w:space="0" w:color="auto"/>
              </w:divBdr>
              <w:divsChild>
                <w:div w:id="1248923645">
                  <w:marLeft w:val="0"/>
                  <w:marRight w:val="0"/>
                  <w:marTop w:val="0"/>
                  <w:marBottom w:val="0"/>
                  <w:divBdr>
                    <w:top w:val="none" w:sz="0" w:space="0" w:color="auto"/>
                    <w:left w:val="none" w:sz="0" w:space="0" w:color="auto"/>
                    <w:bottom w:val="none" w:sz="0" w:space="0" w:color="auto"/>
                    <w:right w:val="none" w:sz="0" w:space="0" w:color="auto"/>
                  </w:divBdr>
                  <w:divsChild>
                    <w:div w:id="895317316">
                      <w:marLeft w:val="0"/>
                      <w:marRight w:val="0"/>
                      <w:marTop w:val="0"/>
                      <w:marBottom w:val="315"/>
                      <w:divBdr>
                        <w:top w:val="none" w:sz="0" w:space="0" w:color="auto"/>
                        <w:left w:val="none" w:sz="0" w:space="0" w:color="auto"/>
                        <w:bottom w:val="none" w:sz="0" w:space="0" w:color="auto"/>
                        <w:right w:val="none" w:sz="0" w:space="0" w:color="auto"/>
                      </w:divBdr>
                      <w:divsChild>
                        <w:div w:id="919021165">
                          <w:marLeft w:val="0"/>
                          <w:marRight w:val="0"/>
                          <w:marTop w:val="0"/>
                          <w:marBottom w:val="0"/>
                          <w:divBdr>
                            <w:top w:val="none" w:sz="0" w:space="0" w:color="auto"/>
                            <w:left w:val="none" w:sz="0" w:space="0" w:color="auto"/>
                            <w:bottom w:val="none" w:sz="0" w:space="0" w:color="auto"/>
                            <w:right w:val="none" w:sz="0" w:space="0" w:color="auto"/>
                          </w:divBdr>
                          <w:divsChild>
                            <w:div w:id="537549682">
                              <w:marLeft w:val="0"/>
                              <w:marRight w:val="0"/>
                              <w:marTop w:val="0"/>
                              <w:marBottom w:val="0"/>
                              <w:divBdr>
                                <w:top w:val="none" w:sz="0" w:space="0" w:color="auto"/>
                                <w:left w:val="none" w:sz="0" w:space="0" w:color="auto"/>
                                <w:bottom w:val="none" w:sz="0" w:space="0" w:color="auto"/>
                                <w:right w:val="none" w:sz="0" w:space="0" w:color="auto"/>
                              </w:divBdr>
                              <w:divsChild>
                                <w:div w:id="1231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09991">
      <w:bodyDiv w:val="1"/>
      <w:marLeft w:val="0"/>
      <w:marRight w:val="0"/>
      <w:marTop w:val="0"/>
      <w:marBottom w:val="0"/>
      <w:divBdr>
        <w:top w:val="none" w:sz="0" w:space="0" w:color="auto"/>
        <w:left w:val="none" w:sz="0" w:space="0" w:color="auto"/>
        <w:bottom w:val="none" w:sz="0" w:space="0" w:color="auto"/>
        <w:right w:val="none" w:sz="0" w:space="0" w:color="auto"/>
      </w:divBdr>
    </w:div>
    <w:div w:id="1920938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uts.edu.au/about-us/library-staff-directory/libraria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uts.edu.au/learning/drr-eread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12" ma:contentTypeDescription="Create a new document." ma:contentTypeScope="" ma:versionID="8e0988a342c047d9c19a30d89c470e2a">
  <xsd:schema xmlns:xsd="http://www.w3.org/2001/XMLSchema" xmlns:xs="http://www.w3.org/2001/XMLSchema" xmlns:p="http://schemas.microsoft.com/office/2006/metadata/properties" xmlns:ns3="11f176b0-f8a0-49ff-9b4f-0335b85fcd29" xmlns:ns4="b87dfbdf-65fc-4b16-b132-3436c9e9ed42" targetNamespace="http://schemas.microsoft.com/office/2006/metadata/properties" ma:root="true" ma:fieldsID="4bfd160e578af56b0ad1d6fe8cdcc2b3" ns3:_="" ns4:_="">
    <xsd:import namespace="11f176b0-f8a0-49ff-9b4f-0335b85fcd29"/>
    <xsd:import namespace="b87dfbdf-65fc-4b16-b132-3436c9e9ed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76b0-f8a0-49ff-9b4f-0335b85fcd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668E-20F6-4E8E-BD9D-87D8F3D780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87dfbdf-65fc-4b16-b132-3436c9e9ed42"/>
    <ds:schemaRef ds:uri="http://purl.org/dc/terms/"/>
    <ds:schemaRef ds:uri="http://schemas.openxmlformats.org/package/2006/metadata/core-properties"/>
    <ds:schemaRef ds:uri="11f176b0-f8a0-49ff-9b4f-0335b85fcd29"/>
    <ds:schemaRef ds:uri="http://www.w3.org/XML/1998/namespace"/>
    <ds:schemaRef ds:uri="http://purl.org/dc/dcmitype/"/>
  </ds:schemaRefs>
</ds:datastoreItem>
</file>

<file path=customXml/itemProps2.xml><?xml version="1.0" encoding="utf-8"?>
<ds:datastoreItem xmlns:ds="http://schemas.openxmlformats.org/officeDocument/2006/customXml" ds:itemID="{D654DEFC-0BAF-4AD7-8083-6782BAE1599C}">
  <ds:schemaRefs>
    <ds:schemaRef ds:uri="http://schemas.microsoft.com/sharepoint/v3/contenttype/forms"/>
  </ds:schemaRefs>
</ds:datastoreItem>
</file>

<file path=customXml/itemProps3.xml><?xml version="1.0" encoding="utf-8"?>
<ds:datastoreItem xmlns:ds="http://schemas.openxmlformats.org/officeDocument/2006/customXml" ds:itemID="{83698FCB-047B-41F7-B4AF-47497744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76b0-f8a0-49ff-9b4f-0335b85fcd29"/>
    <ds:schemaRef ds:uri="b87dfbdf-65fc-4b16-b132-3436c9e9e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C9E55-2136-4131-BCD4-CD8C66C2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Adobe Digital Editions.docx</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Adobe Digital Editions.docx</dc:title>
  <dc:subject/>
  <dc:creator>mredden</dc:creator>
  <cp:keywords/>
  <dc:description/>
  <cp:lastModifiedBy>Sharlene Scobie</cp:lastModifiedBy>
  <cp:revision>8</cp:revision>
  <dcterms:created xsi:type="dcterms:W3CDTF">2020-03-23T02:57:00Z</dcterms:created>
  <dcterms:modified xsi:type="dcterms:W3CDTF">2020-03-25T23:32:00Z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2018-02-13T00:00:00Z</vt:filetime>
  </property>
  <property fmtid="{D5CDD505-2E9C-101B-9397-08002B2CF9AE}" pid="4" name="ContentTypeId">
    <vt:lpwstr>0x010100679D29F63789BE4BAE6AD9473E5DBD43</vt:lpwstr>
  </property>
</Properties>
</file>