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1A157" w14:textId="2ADA775A" w:rsidR="00FB6E3B" w:rsidRDefault="0025154F" w:rsidP="00903D4F">
      <w:pPr>
        <w:pStyle w:val="UTSMainHeadingBlue35pt"/>
        <w:rPr>
          <w:color w:val="0F4BEB" w:themeColor="accent1"/>
        </w:rPr>
      </w:pPr>
      <w:r>
        <w:rPr>
          <w:color w:val="0F4BEB" w:themeColor="accent1"/>
        </w:rPr>
        <w:t>Keyword Matrix</w:t>
      </w:r>
    </w:p>
    <w:p w14:paraId="782D50A9" w14:textId="3D30C0C9" w:rsidR="001417BA" w:rsidRDefault="001417BA" w:rsidP="001417BA">
      <w:pPr>
        <w:pStyle w:val="Heading1"/>
      </w:pPr>
      <w:r>
        <w:t>Instructions</w:t>
      </w:r>
    </w:p>
    <w:p w14:paraId="4D842C6E" w14:textId="626238A3" w:rsidR="0025154F" w:rsidRPr="0049189B" w:rsidRDefault="001417BA" w:rsidP="00E41711">
      <w:pPr>
        <w:pStyle w:val="UTSBodyBlack9pt"/>
        <w:numPr>
          <w:ilvl w:val="0"/>
          <w:numId w:val="8"/>
        </w:numPr>
      </w:pPr>
      <w:r w:rsidRPr="0049189B">
        <w:t xml:space="preserve">In the </w:t>
      </w:r>
      <w:r w:rsidRPr="0049189B">
        <w:rPr>
          <w:b/>
        </w:rPr>
        <w:t>Topic</w:t>
      </w:r>
      <w:r w:rsidR="00E41711">
        <w:rPr>
          <w:b/>
        </w:rPr>
        <w:t>/Synonyms</w:t>
      </w:r>
      <w:r w:rsidRPr="0049189B">
        <w:t xml:space="preserve"> column, write down the key topics you would like to investigate</w:t>
      </w:r>
      <w:r w:rsidR="00E41711">
        <w:t xml:space="preserve"> and alternative words that mean the same thing (synonyms)</w:t>
      </w:r>
      <w:r w:rsidRPr="0049189B">
        <w:t>. Enter one topic for each row.</w:t>
      </w:r>
    </w:p>
    <w:p w14:paraId="1C90CB7D" w14:textId="4E52BD53" w:rsidR="001417BA" w:rsidRPr="0049189B" w:rsidRDefault="001417BA" w:rsidP="00E41711">
      <w:pPr>
        <w:pStyle w:val="UTSBodyBlack9pt"/>
        <w:numPr>
          <w:ilvl w:val="0"/>
          <w:numId w:val="8"/>
        </w:numPr>
      </w:pPr>
      <w:r w:rsidRPr="0049189B">
        <w:t xml:space="preserve">In the </w:t>
      </w:r>
      <w:r w:rsidRPr="00E41711">
        <w:rPr>
          <w:b/>
        </w:rPr>
        <w:t>Narrower</w:t>
      </w:r>
      <w:r w:rsidRPr="0049189B">
        <w:t xml:space="preserve"> column, enter specific aspects of that topic. Here you can also relate your topic to themes emerging from your interviews.</w:t>
      </w:r>
    </w:p>
    <w:p w14:paraId="298BEDC3" w14:textId="3B18654F" w:rsidR="0025154F" w:rsidRPr="0049189B" w:rsidRDefault="001417BA" w:rsidP="00E41711">
      <w:pPr>
        <w:pStyle w:val="UTSBodyBlack9pt"/>
        <w:numPr>
          <w:ilvl w:val="0"/>
          <w:numId w:val="8"/>
        </w:numPr>
      </w:pPr>
      <w:r w:rsidRPr="0049189B">
        <w:t xml:space="preserve">In the </w:t>
      </w:r>
      <w:r w:rsidRPr="00E41711">
        <w:rPr>
          <w:b/>
        </w:rPr>
        <w:t>Broader</w:t>
      </w:r>
      <w:r w:rsidRPr="0049189B">
        <w:t xml:space="preserve"> column, try to think about the bigger concepts that your topic fits within. This </w:t>
      </w:r>
      <w:proofErr w:type="gramStart"/>
      <w:r w:rsidRPr="0049189B">
        <w:t>is used</w:t>
      </w:r>
      <w:proofErr w:type="gramEnd"/>
      <w:r w:rsidRPr="0049189B">
        <w:t xml:space="preserve"> in case your search comes back with too few results.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"/>
        <w:gridCol w:w="3121"/>
        <w:gridCol w:w="3102"/>
        <w:gridCol w:w="3052"/>
      </w:tblGrid>
      <w:tr w:rsidR="00AA1617" w:rsidRPr="0049189B" w14:paraId="036F85D9" w14:textId="77777777" w:rsidTr="00D73288">
        <w:trPr>
          <w:cantSplit/>
          <w:trHeight w:val="349"/>
        </w:trPr>
        <w:tc>
          <w:tcPr>
            <w:tcW w:w="515" w:type="dxa"/>
            <w:textDirection w:val="btLr"/>
            <w:vAlign w:val="center"/>
          </w:tcPr>
          <w:p w14:paraId="63BF6F89" w14:textId="77777777" w:rsidR="001417BA" w:rsidRPr="0049189B" w:rsidRDefault="001417BA" w:rsidP="00D73288">
            <w:pPr>
              <w:pStyle w:val="UTSBodyBlack9pt"/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14:paraId="324FA82F" w14:textId="23914013" w:rsidR="001417BA" w:rsidRPr="0049189B" w:rsidRDefault="001417BA" w:rsidP="00D73288">
            <w:pPr>
              <w:pStyle w:val="UTSBodyBlack9pt"/>
              <w:jc w:val="center"/>
              <w:rPr>
                <w:b/>
              </w:rPr>
            </w:pPr>
            <w:r w:rsidRPr="0049189B">
              <w:rPr>
                <w:b/>
              </w:rPr>
              <w:t>Narrower</w:t>
            </w:r>
            <w:r w:rsidR="00AA1617">
              <w:rPr>
                <w:b/>
              </w:rPr>
              <w:t>/More specific</w:t>
            </w:r>
            <w:bookmarkStart w:id="0" w:name="_GoBack"/>
            <w:bookmarkEnd w:id="0"/>
          </w:p>
        </w:tc>
        <w:tc>
          <w:tcPr>
            <w:tcW w:w="3119" w:type="dxa"/>
            <w:vAlign w:val="center"/>
          </w:tcPr>
          <w:p w14:paraId="34F3DFBA" w14:textId="6EE9B90C" w:rsidR="001417BA" w:rsidRPr="0049189B" w:rsidRDefault="001417BA" w:rsidP="00D73288">
            <w:pPr>
              <w:pStyle w:val="UTSBodyBlack9pt"/>
              <w:jc w:val="center"/>
              <w:rPr>
                <w:b/>
              </w:rPr>
            </w:pPr>
            <w:r w:rsidRPr="0049189B">
              <w:rPr>
                <w:b/>
              </w:rPr>
              <w:t>Topic</w:t>
            </w:r>
            <w:r w:rsidR="00AA1617">
              <w:rPr>
                <w:b/>
              </w:rPr>
              <w:t xml:space="preserve"> area</w:t>
            </w:r>
            <w:r w:rsidRPr="0049189B">
              <w:rPr>
                <w:b/>
              </w:rPr>
              <w:t>/Synonyms</w:t>
            </w:r>
          </w:p>
        </w:tc>
        <w:tc>
          <w:tcPr>
            <w:tcW w:w="3077" w:type="dxa"/>
            <w:vAlign w:val="center"/>
          </w:tcPr>
          <w:p w14:paraId="0ADAB572" w14:textId="06824D79" w:rsidR="001417BA" w:rsidRPr="0049189B" w:rsidRDefault="001417BA" w:rsidP="00D73288">
            <w:pPr>
              <w:pStyle w:val="UTSBodyBlack9pt"/>
              <w:jc w:val="center"/>
              <w:rPr>
                <w:b/>
              </w:rPr>
            </w:pPr>
            <w:r w:rsidRPr="0049189B">
              <w:rPr>
                <w:b/>
              </w:rPr>
              <w:t>Broader</w:t>
            </w:r>
          </w:p>
        </w:tc>
      </w:tr>
      <w:tr w:rsidR="001417BA" w:rsidRPr="0049189B" w14:paraId="7771300F" w14:textId="77777777" w:rsidTr="00D73288">
        <w:trPr>
          <w:cantSplit/>
          <w:trHeight w:val="1385"/>
        </w:trPr>
        <w:tc>
          <w:tcPr>
            <w:tcW w:w="515" w:type="dxa"/>
            <w:textDirection w:val="btLr"/>
            <w:vAlign w:val="center"/>
          </w:tcPr>
          <w:p w14:paraId="62C04CC6" w14:textId="34535302" w:rsidR="001417BA" w:rsidRPr="0049189B" w:rsidRDefault="001417BA" w:rsidP="00D73288">
            <w:pPr>
              <w:pStyle w:val="UTSBodyBlack9pt"/>
              <w:jc w:val="center"/>
              <w:rPr>
                <w:b/>
              </w:rPr>
            </w:pPr>
            <w:r w:rsidRPr="0049189B">
              <w:rPr>
                <w:b/>
              </w:rPr>
              <w:t>Topic 1</w:t>
            </w:r>
          </w:p>
        </w:tc>
        <w:tc>
          <w:tcPr>
            <w:tcW w:w="3137" w:type="dxa"/>
            <w:vAlign w:val="center"/>
          </w:tcPr>
          <w:p w14:paraId="7E430B68" w14:textId="65B6F3EE" w:rsidR="001417BA" w:rsidRPr="0049189B" w:rsidRDefault="001417BA" w:rsidP="0049189B">
            <w:pPr>
              <w:pStyle w:val="UTSBodyBlack9pt"/>
              <w:jc w:val="center"/>
            </w:pPr>
            <w:r w:rsidRPr="0049189B">
              <w:t>Body image/satisfaction</w:t>
            </w:r>
          </w:p>
          <w:p w14:paraId="08F17E48" w14:textId="77777777" w:rsidR="001417BA" w:rsidRDefault="001417BA" w:rsidP="0049189B">
            <w:pPr>
              <w:pStyle w:val="UTSBodyBlack9pt"/>
              <w:jc w:val="center"/>
            </w:pPr>
            <w:r w:rsidRPr="0049189B">
              <w:t>Academic achievement</w:t>
            </w:r>
          </w:p>
          <w:p w14:paraId="029D0053" w14:textId="257B60A1" w:rsidR="00AA1617" w:rsidRDefault="00AA1617" w:rsidP="0049189B">
            <w:pPr>
              <w:pStyle w:val="UTSBodyBlack9pt"/>
              <w:jc w:val="center"/>
            </w:pPr>
            <w:r>
              <w:t>Confidence</w:t>
            </w:r>
          </w:p>
          <w:p w14:paraId="07C29775" w14:textId="77777777" w:rsidR="00AA1617" w:rsidRDefault="00AA1617" w:rsidP="00AA1617">
            <w:pPr>
              <w:pStyle w:val="UTSBodyBlack9pt"/>
              <w:jc w:val="center"/>
            </w:pPr>
            <w:r>
              <w:t>Self-presentation</w:t>
            </w:r>
          </w:p>
          <w:p w14:paraId="686E887B" w14:textId="67812DA3" w:rsidR="00AA1617" w:rsidRPr="0049189B" w:rsidRDefault="00AA1617" w:rsidP="00AA1617">
            <w:pPr>
              <w:pStyle w:val="UTSBodyBlack9pt"/>
              <w:jc w:val="center"/>
            </w:pPr>
            <w:r>
              <w:t>Social status</w:t>
            </w:r>
          </w:p>
        </w:tc>
        <w:tc>
          <w:tcPr>
            <w:tcW w:w="3119" w:type="dxa"/>
            <w:vAlign w:val="center"/>
          </w:tcPr>
          <w:p w14:paraId="6C60CD23" w14:textId="6F4CF594" w:rsidR="001417BA" w:rsidRPr="0049189B" w:rsidRDefault="001417BA" w:rsidP="0049189B">
            <w:pPr>
              <w:pStyle w:val="UTSBodyBlack9pt"/>
              <w:jc w:val="center"/>
            </w:pPr>
            <w:r w:rsidRPr="0049189B">
              <w:t>Self-esteem</w:t>
            </w:r>
          </w:p>
          <w:p w14:paraId="7376CECA" w14:textId="36CD813F" w:rsidR="001417BA" w:rsidRPr="0049189B" w:rsidRDefault="001417BA" w:rsidP="0049189B">
            <w:pPr>
              <w:pStyle w:val="UTSBodyBlack9pt"/>
              <w:jc w:val="center"/>
            </w:pPr>
            <w:r w:rsidRPr="0049189B">
              <w:t>Self-worth</w:t>
            </w:r>
          </w:p>
        </w:tc>
        <w:tc>
          <w:tcPr>
            <w:tcW w:w="3077" w:type="dxa"/>
            <w:vAlign w:val="center"/>
          </w:tcPr>
          <w:p w14:paraId="62622479" w14:textId="77777777" w:rsidR="001417BA" w:rsidRPr="0049189B" w:rsidRDefault="001417BA" w:rsidP="0049189B">
            <w:pPr>
              <w:pStyle w:val="UTSBodyBlack9pt"/>
              <w:jc w:val="center"/>
            </w:pPr>
            <w:r w:rsidRPr="0049189B">
              <w:t>Self-concept</w:t>
            </w:r>
          </w:p>
          <w:p w14:paraId="2FE8221B" w14:textId="61F74380" w:rsidR="001417BA" w:rsidRPr="0049189B" w:rsidRDefault="001417BA" w:rsidP="0049189B">
            <w:pPr>
              <w:pStyle w:val="UTSBodyBlack9pt"/>
              <w:jc w:val="center"/>
            </w:pPr>
            <w:r w:rsidRPr="0049189B">
              <w:t>identity</w:t>
            </w:r>
          </w:p>
        </w:tc>
      </w:tr>
      <w:tr w:rsidR="001417BA" w:rsidRPr="0049189B" w14:paraId="0602E641" w14:textId="77777777" w:rsidTr="0049189B">
        <w:trPr>
          <w:cantSplit/>
          <w:trHeight w:val="1303"/>
        </w:trPr>
        <w:tc>
          <w:tcPr>
            <w:tcW w:w="515" w:type="dxa"/>
            <w:textDirection w:val="btLr"/>
            <w:vAlign w:val="center"/>
          </w:tcPr>
          <w:p w14:paraId="7EABD1A6" w14:textId="5345E464" w:rsidR="001417BA" w:rsidRPr="0049189B" w:rsidRDefault="001417BA" w:rsidP="00D73288">
            <w:pPr>
              <w:pStyle w:val="UTSBodyBlack9pt"/>
              <w:jc w:val="center"/>
              <w:rPr>
                <w:b/>
              </w:rPr>
            </w:pPr>
            <w:r w:rsidRPr="0049189B">
              <w:rPr>
                <w:b/>
              </w:rPr>
              <w:t>Topic 2</w:t>
            </w:r>
          </w:p>
        </w:tc>
        <w:tc>
          <w:tcPr>
            <w:tcW w:w="3137" w:type="dxa"/>
            <w:vAlign w:val="center"/>
          </w:tcPr>
          <w:p w14:paraId="4C4DAFE0" w14:textId="064E2345" w:rsidR="001417BA" w:rsidRPr="0049189B" w:rsidRDefault="001417BA" w:rsidP="00D73288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vAlign w:val="center"/>
          </w:tcPr>
          <w:p w14:paraId="5B610B1A" w14:textId="77777777" w:rsidR="001417BA" w:rsidRPr="0049189B" w:rsidRDefault="001417BA" w:rsidP="00D73288">
            <w:pPr>
              <w:jc w:val="center"/>
              <w:rPr>
                <w:sz w:val="28"/>
              </w:rPr>
            </w:pPr>
          </w:p>
        </w:tc>
        <w:tc>
          <w:tcPr>
            <w:tcW w:w="3077" w:type="dxa"/>
            <w:vAlign w:val="center"/>
          </w:tcPr>
          <w:p w14:paraId="34F3BF69" w14:textId="77777777" w:rsidR="001417BA" w:rsidRPr="0049189B" w:rsidRDefault="001417BA" w:rsidP="00D73288">
            <w:pPr>
              <w:jc w:val="center"/>
              <w:rPr>
                <w:sz w:val="28"/>
              </w:rPr>
            </w:pPr>
          </w:p>
        </w:tc>
      </w:tr>
      <w:tr w:rsidR="001417BA" w:rsidRPr="0049189B" w14:paraId="7F5CA62E" w14:textId="77777777" w:rsidTr="00D73288">
        <w:trPr>
          <w:cantSplit/>
          <w:trHeight w:val="1385"/>
        </w:trPr>
        <w:tc>
          <w:tcPr>
            <w:tcW w:w="515" w:type="dxa"/>
            <w:textDirection w:val="btLr"/>
            <w:vAlign w:val="center"/>
          </w:tcPr>
          <w:p w14:paraId="536B1094" w14:textId="504DFF11" w:rsidR="001417BA" w:rsidRPr="0049189B" w:rsidRDefault="001417BA" w:rsidP="00D73288">
            <w:pPr>
              <w:pStyle w:val="UTSBodyBlack9pt"/>
              <w:jc w:val="center"/>
              <w:rPr>
                <w:b/>
              </w:rPr>
            </w:pPr>
            <w:r w:rsidRPr="0049189B">
              <w:rPr>
                <w:b/>
              </w:rPr>
              <w:t>Topic 3</w:t>
            </w:r>
          </w:p>
        </w:tc>
        <w:tc>
          <w:tcPr>
            <w:tcW w:w="3137" w:type="dxa"/>
            <w:vAlign w:val="center"/>
          </w:tcPr>
          <w:p w14:paraId="38480D8D" w14:textId="2096C75D" w:rsidR="001417BA" w:rsidRPr="0049189B" w:rsidRDefault="001417BA" w:rsidP="00D73288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vAlign w:val="center"/>
          </w:tcPr>
          <w:p w14:paraId="3F3CAE11" w14:textId="77777777" w:rsidR="001417BA" w:rsidRPr="0049189B" w:rsidRDefault="001417BA" w:rsidP="00D73288">
            <w:pPr>
              <w:jc w:val="center"/>
              <w:rPr>
                <w:sz w:val="28"/>
              </w:rPr>
            </w:pPr>
          </w:p>
        </w:tc>
        <w:tc>
          <w:tcPr>
            <w:tcW w:w="3077" w:type="dxa"/>
            <w:vAlign w:val="center"/>
          </w:tcPr>
          <w:p w14:paraId="15EEA5D5" w14:textId="77777777" w:rsidR="001417BA" w:rsidRPr="0049189B" w:rsidRDefault="001417BA" w:rsidP="00D73288">
            <w:pPr>
              <w:jc w:val="center"/>
              <w:rPr>
                <w:sz w:val="28"/>
              </w:rPr>
            </w:pPr>
          </w:p>
        </w:tc>
      </w:tr>
      <w:tr w:rsidR="001417BA" w:rsidRPr="0049189B" w14:paraId="00E19175" w14:textId="77777777" w:rsidTr="00D73288">
        <w:trPr>
          <w:cantSplit/>
          <w:trHeight w:val="1385"/>
        </w:trPr>
        <w:tc>
          <w:tcPr>
            <w:tcW w:w="515" w:type="dxa"/>
            <w:textDirection w:val="btLr"/>
            <w:vAlign w:val="center"/>
          </w:tcPr>
          <w:p w14:paraId="23A78868" w14:textId="358E1552" w:rsidR="001417BA" w:rsidRPr="0049189B" w:rsidRDefault="001417BA" w:rsidP="00D73288">
            <w:pPr>
              <w:pStyle w:val="UTSBodyBlack9pt"/>
              <w:jc w:val="center"/>
              <w:rPr>
                <w:b/>
              </w:rPr>
            </w:pPr>
            <w:r w:rsidRPr="0049189B">
              <w:rPr>
                <w:b/>
              </w:rPr>
              <w:t>Topic 4</w:t>
            </w:r>
          </w:p>
        </w:tc>
        <w:tc>
          <w:tcPr>
            <w:tcW w:w="3137" w:type="dxa"/>
            <w:vAlign w:val="center"/>
          </w:tcPr>
          <w:p w14:paraId="20602FB2" w14:textId="4D67D6C8" w:rsidR="001417BA" w:rsidRPr="0049189B" w:rsidRDefault="001417BA" w:rsidP="00D73288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vAlign w:val="center"/>
          </w:tcPr>
          <w:p w14:paraId="2512723E" w14:textId="77777777" w:rsidR="001417BA" w:rsidRPr="0049189B" w:rsidRDefault="001417BA" w:rsidP="00D73288">
            <w:pPr>
              <w:jc w:val="center"/>
              <w:rPr>
                <w:sz w:val="28"/>
              </w:rPr>
            </w:pPr>
          </w:p>
        </w:tc>
        <w:tc>
          <w:tcPr>
            <w:tcW w:w="3077" w:type="dxa"/>
            <w:vAlign w:val="center"/>
          </w:tcPr>
          <w:p w14:paraId="4FB57F4D" w14:textId="77777777" w:rsidR="001417BA" w:rsidRPr="0049189B" w:rsidRDefault="001417BA" w:rsidP="00D73288">
            <w:pPr>
              <w:jc w:val="center"/>
              <w:rPr>
                <w:sz w:val="28"/>
              </w:rPr>
            </w:pPr>
          </w:p>
        </w:tc>
      </w:tr>
      <w:tr w:rsidR="001417BA" w:rsidRPr="0049189B" w14:paraId="5FC46C18" w14:textId="77777777" w:rsidTr="00D73288">
        <w:trPr>
          <w:cantSplit/>
          <w:trHeight w:val="1385"/>
        </w:trPr>
        <w:tc>
          <w:tcPr>
            <w:tcW w:w="515" w:type="dxa"/>
            <w:textDirection w:val="btLr"/>
            <w:vAlign w:val="center"/>
          </w:tcPr>
          <w:p w14:paraId="4E1F1766" w14:textId="45325023" w:rsidR="001417BA" w:rsidRPr="0049189B" w:rsidRDefault="001417BA" w:rsidP="00D73288">
            <w:pPr>
              <w:pStyle w:val="UTSBodyBlack9pt"/>
              <w:jc w:val="center"/>
              <w:rPr>
                <w:b/>
              </w:rPr>
            </w:pPr>
            <w:r w:rsidRPr="0049189B">
              <w:rPr>
                <w:b/>
              </w:rPr>
              <w:t>Topic 5</w:t>
            </w:r>
          </w:p>
        </w:tc>
        <w:tc>
          <w:tcPr>
            <w:tcW w:w="3137" w:type="dxa"/>
            <w:vAlign w:val="center"/>
          </w:tcPr>
          <w:p w14:paraId="6D293AF8" w14:textId="6D28B7C6" w:rsidR="001417BA" w:rsidRPr="0049189B" w:rsidRDefault="001417BA" w:rsidP="00D73288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vAlign w:val="center"/>
          </w:tcPr>
          <w:p w14:paraId="61C82ECF" w14:textId="77777777" w:rsidR="001417BA" w:rsidRPr="0049189B" w:rsidRDefault="001417BA" w:rsidP="00D73288">
            <w:pPr>
              <w:jc w:val="center"/>
              <w:rPr>
                <w:sz w:val="28"/>
              </w:rPr>
            </w:pPr>
          </w:p>
        </w:tc>
        <w:tc>
          <w:tcPr>
            <w:tcW w:w="3077" w:type="dxa"/>
            <w:vAlign w:val="center"/>
          </w:tcPr>
          <w:p w14:paraId="57B898A2" w14:textId="77777777" w:rsidR="001417BA" w:rsidRPr="0049189B" w:rsidRDefault="001417BA" w:rsidP="00D73288">
            <w:pPr>
              <w:jc w:val="center"/>
              <w:rPr>
                <w:sz w:val="28"/>
              </w:rPr>
            </w:pPr>
          </w:p>
        </w:tc>
      </w:tr>
      <w:tr w:rsidR="001417BA" w:rsidRPr="0049189B" w14:paraId="72E593D2" w14:textId="77777777" w:rsidTr="00D73288">
        <w:trPr>
          <w:cantSplit/>
          <w:trHeight w:val="1385"/>
        </w:trPr>
        <w:tc>
          <w:tcPr>
            <w:tcW w:w="515" w:type="dxa"/>
            <w:textDirection w:val="btLr"/>
            <w:vAlign w:val="center"/>
          </w:tcPr>
          <w:p w14:paraId="12CC6367" w14:textId="5F887465" w:rsidR="001417BA" w:rsidRPr="0049189B" w:rsidRDefault="001417BA" w:rsidP="00D73288">
            <w:pPr>
              <w:pStyle w:val="UTSBodyBlack9pt"/>
              <w:jc w:val="center"/>
              <w:rPr>
                <w:b/>
              </w:rPr>
            </w:pPr>
            <w:r w:rsidRPr="0049189B">
              <w:rPr>
                <w:b/>
              </w:rPr>
              <w:t>Topic 6</w:t>
            </w:r>
          </w:p>
        </w:tc>
        <w:tc>
          <w:tcPr>
            <w:tcW w:w="3137" w:type="dxa"/>
            <w:vAlign w:val="center"/>
          </w:tcPr>
          <w:p w14:paraId="245B5336" w14:textId="19D17042" w:rsidR="001417BA" w:rsidRPr="0049189B" w:rsidRDefault="001417BA" w:rsidP="00D73288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vAlign w:val="center"/>
          </w:tcPr>
          <w:p w14:paraId="5E940952" w14:textId="77777777" w:rsidR="001417BA" w:rsidRPr="0049189B" w:rsidRDefault="001417BA" w:rsidP="00D73288">
            <w:pPr>
              <w:jc w:val="center"/>
              <w:rPr>
                <w:sz w:val="28"/>
              </w:rPr>
            </w:pPr>
          </w:p>
        </w:tc>
        <w:tc>
          <w:tcPr>
            <w:tcW w:w="3077" w:type="dxa"/>
            <w:vAlign w:val="center"/>
          </w:tcPr>
          <w:p w14:paraId="70366C4C" w14:textId="77777777" w:rsidR="001417BA" w:rsidRPr="0049189B" w:rsidRDefault="001417BA" w:rsidP="00D73288">
            <w:pPr>
              <w:jc w:val="center"/>
              <w:rPr>
                <w:sz w:val="28"/>
              </w:rPr>
            </w:pPr>
          </w:p>
        </w:tc>
      </w:tr>
    </w:tbl>
    <w:p w14:paraId="43BC8183" w14:textId="256FA981" w:rsidR="001417BA" w:rsidRDefault="001417BA" w:rsidP="0025154F"/>
    <w:p w14:paraId="2EDE1590" w14:textId="6983E7C3" w:rsidR="001417BA" w:rsidRDefault="001417BA" w:rsidP="001417BA">
      <w:r>
        <w:br w:type="page"/>
      </w:r>
    </w:p>
    <w:p w14:paraId="24B7750D" w14:textId="2A8C2EED" w:rsidR="001417BA" w:rsidRDefault="001417BA" w:rsidP="001417BA">
      <w:pPr>
        <w:pStyle w:val="Heading1"/>
      </w:pPr>
      <w:r>
        <w:lastRenderedPageBreak/>
        <w:t>Searching</w:t>
      </w:r>
    </w:p>
    <w:p w14:paraId="6EDFFD0C" w14:textId="0797A530" w:rsidR="00D73288" w:rsidRDefault="00D73288" w:rsidP="00D73288">
      <w:pPr>
        <w:pStyle w:val="UTSBodyBlack9pt"/>
      </w:pPr>
      <w:r>
        <w:t xml:space="preserve">After filling in the matrix, you can combine your keywords with </w:t>
      </w:r>
      <w:r w:rsidR="0049189B">
        <w:rPr>
          <w:b/>
        </w:rPr>
        <w:t>search</w:t>
      </w:r>
      <w:r>
        <w:rPr>
          <w:b/>
        </w:rPr>
        <w:t xml:space="preserve"> </w:t>
      </w:r>
      <w:r w:rsidR="0049189B">
        <w:rPr>
          <w:b/>
        </w:rPr>
        <w:t>o</w:t>
      </w:r>
      <w:r>
        <w:rPr>
          <w:b/>
        </w:rPr>
        <w:t>perators</w:t>
      </w:r>
      <w:r>
        <w:t xml:space="preserve"> to create a </w:t>
      </w:r>
      <w:r>
        <w:rPr>
          <w:b/>
        </w:rPr>
        <w:t>search strategy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519"/>
      </w:tblGrid>
      <w:tr w:rsidR="00D73288" w14:paraId="674C546E" w14:textId="77777777" w:rsidTr="00D73288">
        <w:trPr>
          <w:cantSplit/>
          <w:trHeight w:val="1124"/>
        </w:trPr>
        <w:tc>
          <w:tcPr>
            <w:tcW w:w="1242" w:type="dxa"/>
            <w:vAlign w:val="center"/>
          </w:tcPr>
          <w:p w14:paraId="091B0B38" w14:textId="259D90D1" w:rsidR="00D73288" w:rsidRPr="0049189B" w:rsidRDefault="00D73288" w:rsidP="0049189B">
            <w:pPr>
              <w:pStyle w:val="UTSBodyBlack9pt"/>
              <w:jc w:val="center"/>
              <w:rPr>
                <w:b/>
              </w:rPr>
            </w:pPr>
            <w:r w:rsidRPr="0049189B">
              <w:rPr>
                <w:b/>
              </w:rPr>
              <w:t>AND</w:t>
            </w:r>
          </w:p>
        </w:tc>
        <w:tc>
          <w:tcPr>
            <w:tcW w:w="8519" w:type="dxa"/>
            <w:vAlign w:val="center"/>
          </w:tcPr>
          <w:p w14:paraId="393B9473" w14:textId="55A3EA91" w:rsidR="00D73288" w:rsidRDefault="00E86A10" w:rsidP="0049189B">
            <w:pPr>
              <w:pStyle w:val="UTSBodyBlack9pt"/>
            </w:pPr>
            <w:proofErr w:type="gramStart"/>
            <w:r w:rsidRPr="0049189B">
              <w:rPr>
                <w:b/>
              </w:rPr>
              <w:t>AND</w:t>
            </w:r>
            <w:proofErr w:type="gramEnd"/>
            <w:r w:rsidR="00D73288">
              <w:t xml:space="preserve"> is used to combine two different topics. It makes sure each of your results includes both of your topic areas.</w:t>
            </w:r>
            <w:r>
              <w:t xml:space="preserve"> Using </w:t>
            </w:r>
            <w:r w:rsidRPr="0049189B">
              <w:rPr>
                <w:b/>
              </w:rPr>
              <w:t>AND</w:t>
            </w:r>
            <w:r>
              <w:t xml:space="preserve"> will return fewer results.</w:t>
            </w:r>
          </w:p>
          <w:p w14:paraId="6D8A2222" w14:textId="07DB725D" w:rsidR="00D73288" w:rsidRPr="0049189B" w:rsidRDefault="00E86A10" w:rsidP="0049189B">
            <w:pPr>
              <w:pStyle w:val="UTSBodyBlack9pt"/>
              <w:rPr>
                <w:color w:val="0F4BEB"/>
              </w:rPr>
            </w:pPr>
            <w:proofErr w:type="spellStart"/>
            <w:r w:rsidRPr="0049189B">
              <w:rPr>
                <w:color w:val="0F4BEB"/>
              </w:rPr>
              <w:t>Eg</w:t>
            </w:r>
            <w:proofErr w:type="spellEnd"/>
            <w:r w:rsidRPr="0049189B">
              <w:rPr>
                <w:color w:val="0F4BEB"/>
              </w:rPr>
              <w:t xml:space="preserve">: self-esteem </w:t>
            </w:r>
            <w:r w:rsidRPr="0049189B">
              <w:rPr>
                <w:b/>
                <w:color w:val="0F4BEB"/>
              </w:rPr>
              <w:t>AND</w:t>
            </w:r>
            <w:r w:rsidRPr="0049189B">
              <w:rPr>
                <w:color w:val="0F4BEB"/>
              </w:rPr>
              <w:t xml:space="preserve"> family</w:t>
            </w:r>
          </w:p>
        </w:tc>
      </w:tr>
      <w:tr w:rsidR="00D73288" w14:paraId="63D4F150" w14:textId="77777777" w:rsidTr="00D73288">
        <w:trPr>
          <w:cantSplit/>
          <w:trHeight w:val="1124"/>
        </w:trPr>
        <w:tc>
          <w:tcPr>
            <w:tcW w:w="1242" w:type="dxa"/>
            <w:vAlign w:val="center"/>
          </w:tcPr>
          <w:p w14:paraId="67A4E0C0" w14:textId="50764FBA" w:rsidR="00D73288" w:rsidRPr="0049189B" w:rsidRDefault="00D73288" w:rsidP="0049189B">
            <w:pPr>
              <w:pStyle w:val="UTSBodyBlack9pt"/>
              <w:jc w:val="center"/>
              <w:rPr>
                <w:b/>
              </w:rPr>
            </w:pPr>
            <w:r w:rsidRPr="0049189B">
              <w:rPr>
                <w:b/>
              </w:rPr>
              <w:t>OR</w:t>
            </w:r>
          </w:p>
        </w:tc>
        <w:tc>
          <w:tcPr>
            <w:tcW w:w="8519" w:type="dxa"/>
            <w:vAlign w:val="center"/>
          </w:tcPr>
          <w:p w14:paraId="6B5BFA40" w14:textId="77777777" w:rsidR="00D73288" w:rsidRDefault="00E86A10" w:rsidP="0049189B">
            <w:pPr>
              <w:pStyle w:val="UTSBodyBlack9pt"/>
            </w:pPr>
            <w:proofErr w:type="gramStart"/>
            <w:r w:rsidRPr="0049189B">
              <w:rPr>
                <w:b/>
              </w:rPr>
              <w:t>OR</w:t>
            </w:r>
            <w:proofErr w:type="gramEnd"/>
            <w:r>
              <w:t xml:space="preserve"> is used when you are using synonyms. It makes sure your results contain all the possible ways of talking about your topic. Using </w:t>
            </w:r>
            <w:r w:rsidRPr="0049189B">
              <w:rPr>
                <w:b/>
              </w:rPr>
              <w:t>OR</w:t>
            </w:r>
            <w:r>
              <w:t xml:space="preserve"> will return more results.</w:t>
            </w:r>
          </w:p>
          <w:p w14:paraId="3B4F1492" w14:textId="5367AB8C" w:rsidR="00E86A10" w:rsidRPr="00E86A10" w:rsidRDefault="00E86A10" w:rsidP="0049189B">
            <w:pPr>
              <w:pStyle w:val="UTSBodyBlack9pt"/>
            </w:pPr>
            <w:proofErr w:type="spellStart"/>
            <w:r w:rsidRPr="0049189B">
              <w:rPr>
                <w:color w:val="0F4BEB"/>
              </w:rPr>
              <w:t>Eg</w:t>
            </w:r>
            <w:proofErr w:type="spellEnd"/>
            <w:r w:rsidRPr="0049189B">
              <w:rPr>
                <w:color w:val="0F4BEB"/>
              </w:rPr>
              <w:t xml:space="preserve">: self-esteem </w:t>
            </w:r>
            <w:r w:rsidRPr="0049189B">
              <w:rPr>
                <w:b/>
                <w:color w:val="0F4BEB"/>
              </w:rPr>
              <w:t>OR</w:t>
            </w:r>
            <w:r w:rsidRPr="0049189B">
              <w:rPr>
                <w:color w:val="0F4BEB"/>
              </w:rPr>
              <w:t xml:space="preserve"> self-worth</w:t>
            </w:r>
          </w:p>
        </w:tc>
      </w:tr>
      <w:tr w:rsidR="00D73288" w14:paraId="74E8851B" w14:textId="77777777" w:rsidTr="00D73288">
        <w:trPr>
          <w:cantSplit/>
          <w:trHeight w:val="1124"/>
        </w:trPr>
        <w:tc>
          <w:tcPr>
            <w:tcW w:w="1242" w:type="dxa"/>
            <w:vAlign w:val="center"/>
          </w:tcPr>
          <w:p w14:paraId="23A6EF30" w14:textId="0DE9D55D" w:rsidR="00D73288" w:rsidRPr="0049189B" w:rsidRDefault="00D73288" w:rsidP="0049189B">
            <w:pPr>
              <w:pStyle w:val="UTSBodyBlack9pt"/>
              <w:jc w:val="center"/>
              <w:rPr>
                <w:b/>
              </w:rPr>
            </w:pPr>
            <w:r w:rsidRPr="0049189B">
              <w:rPr>
                <w:b/>
              </w:rPr>
              <w:t>(</w:t>
            </w:r>
            <w:r w:rsidR="00E86A10" w:rsidRPr="0049189B">
              <w:t>nesting</w:t>
            </w:r>
            <w:r w:rsidRPr="0049189B">
              <w:rPr>
                <w:b/>
              </w:rPr>
              <w:t>)</w:t>
            </w:r>
          </w:p>
        </w:tc>
        <w:tc>
          <w:tcPr>
            <w:tcW w:w="8519" w:type="dxa"/>
            <w:vAlign w:val="center"/>
          </w:tcPr>
          <w:p w14:paraId="4337877D" w14:textId="77777777" w:rsidR="00D73288" w:rsidRDefault="00E86A10" w:rsidP="0049189B">
            <w:pPr>
              <w:pStyle w:val="UTSBodyBlack9pt"/>
            </w:pPr>
            <w:r>
              <w:t>Nesting search terms tells the search engine what to do first. You put brackets around a group of synonyms to let the search engine know they are together.</w:t>
            </w:r>
          </w:p>
          <w:p w14:paraId="5632C626" w14:textId="020B3CDF" w:rsidR="00E86A10" w:rsidRPr="0049189B" w:rsidRDefault="00E86A10" w:rsidP="0049189B">
            <w:pPr>
              <w:pStyle w:val="UTSBodyBlack9pt"/>
              <w:rPr>
                <w:b/>
              </w:rPr>
            </w:pPr>
            <w:proofErr w:type="spellStart"/>
            <w:r w:rsidRPr="0049189B">
              <w:rPr>
                <w:color w:val="0F4BEB"/>
              </w:rPr>
              <w:t>Eg</w:t>
            </w:r>
            <w:proofErr w:type="spellEnd"/>
            <w:r w:rsidRPr="0049189B">
              <w:rPr>
                <w:color w:val="0F4BEB"/>
              </w:rPr>
              <w:t xml:space="preserve">: </w:t>
            </w:r>
            <w:r w:rsidRPr="0049189B">
              <w:rPr>
                <w:b/>
                <w:color w:val="0F4BEB"/>
              </w:rPr>
              <w:t>(</w:t>
            </w:r>
            <w:r w:rsidRPr="0049189B">
              <w:rPr>
                <w:color w:val="0F4BEB"/>
              </w:rPr>
              <w:t>self-esteem OR self-worth</w:t>
            </w:r>
            <w:r w:rsidRPr="0049189B">
              <w:rPr>
                <w:b/>
                <w:color w:val="0F4BEB"/>
              </w:rPr>
              <w:t>)</w:t>
            </w:r>
            <w:r w:rsidRPr="0049189B">
              <w:rPr>
                <w:color w:val="0F4BEB"/>
              </w:rPr>
              <w:t xml:space="preserve"> AND </w:t>
            </w:r>
            <w:r w:rsidRPr="0049189B">
              <w:rPr>
                <w:b/>
                <w:color w:val="0F4BEB"/>
              </w:rPr>
              <w:t>(</w:t>
            </w:r>
            <w:r w:rsidRPr="0049189B">
              <w:rPr>
                <w:color w:val="0F4BEB"/>
              </w:rPr>
              <w:t>family OR domestic</w:t>
            </w:r>
            <w:r w:rsidR="0049189B">
              <w:rPr>
                <w:b/>
                <w:color w:val="0F4BEB"/>
              </w:rPr>
              <w:t>)</w:t>
            </w:r>
          </w:p>
        </w:tc>
      </w:tr>
      <w:tr w:rsidR="00D73288" w14:paraId="5B2B0D4D" w14:textId="77777777" w:rsidTr="00D73288">
        <w:trPr>
          <w:cantSplit/>
          <w:trHeight w:val="1124"/>
        </w:trPr>
        <w:tc>
          <w:tcPr>
            <w:tcW w:w="1242" w:type="dxa"/>
            <w:vAlign w:val="center"/>
          </w:tcPr>
          <w:p w14:paraId="73CA47BE" w14:textId="1519D368" w:rsidR="00D73288" w:rsidRPr="0049189B" w:rsidRDefault="00D73288" w:rsidP="0049189B">
            <w:pPr>
              <w:pStyle w:val="UTSBodyBlack9pt"/>
              <w:jc w:val="center"/>
              <w:rPr>
                <w:b/>
              </w:rPr>
            </w:pPr>
            <w:r w:rsidRPr="0049189B">
              <w:rPr>
                <w:b/>
              </w:rPr>
              <w:t>“</w:t>
            </w:r>
            <w:r w:rsidR="00E86A10" w:rsidRPr="0049189B">
              <w:t>phrase searching</w:t>
            </w:r>
            <w:r w:rsidRPr="0049189B">
              <w:rPr>
                <w:b/>
              </w:rPr>
              <w:t>”</w:t>
            </w:r>
          </w:p>
        </w:tc>
        <w:tc>
          <w:tcPr>
            <w:tcW w:w="8519" w:type="dxa"/>
            <w:vAlign w:val="center"/>
          </w:tcPr>
          <w:p w14:paraId="6A20EA1A" w14:textId="624C75AC" w:rsidR="00D73288" w:rsidRDefault="00E86A10" w:rsidP="0049189B">
            <w:pPr>
              <w:pStyle w:val="UTSBodyBlack9pt"/>
            </w:pPr>
            <w:r>
              <w:t xml:space="preserve">Phrase searching </w:t>
            </w:r>
            <w:proofErr w:type="gramStart"/>
            <w:r>
              <w:t>is used</w:t>
            </w:r>
            <w:proofErr w:type="gramEnd"/>
            <w:r>
              <w:t xml:space="preserve"> when a term contains more than one word. It tells the search engine to only search for that exact phrase.</w:t>
            </w:r>
          </w:p>
          <w:p w14:paraId="322F49B2" w14:textId="7FC1DF71" w:rsidR="00E86A10" w:rsidRDefault="0049189B" w:rsidP="0049189B">
            <w:pPr>
              <w:pStyle w:val="UTSBodyBlack9pt"/>
            </w:pPr>
            <w:proofErr w:type="spellStart"/>
            <w:r w:rsidRPr="0049189B">
              <w:rPr>
                <w:color w:val="0F4BEB"/>
              </w:rPr>
              <w:t>Eg</w:t>
            </w:r>
            <w:proofErr w:type="spellEnd"/>
            <w:r w:rsidRPr="0049189B">
              <w:rPr>
                <w:color w:val="0F4BEB"/>
              </w:rPr>
              <w:t xml:space="preserve">: </w:t>
            </w:r>
            <w:r w:rsidRPr="00E41711">
              <w:rPr>
                <w:b/>
                <w:color w:val="0F4BEB"/>
              </w:rPr>
              <w:t>“</w:t>
            </w:r>
            <w:r w:rsidRPr="0049189B">
              <w:rPr>
                <w:color w:val="0F4BEB"/>
              </w:rPr>
              <w:t>body image</w:t>
            </w:r>
            <w:r w:rsidRPr="00E41711">
              <w:rPr>
                <w:b/>
                <w:color w:val="0F4BEB"/>
              </w:rPr>
              <w:t>”</w:t>
            </w:r>
          </w:p>
        </w:tc>
      </w:tr>
      <w:tr w:rsidR="00E86A10" w14:paraId="0207107A" w14:textId="77777777" w:rsidTr="00D73288">
        <w:trPr>
          <w:cantSplit/>
          <w:trHeight w:val="1124"/>
        </w:trPr>
        <w:tc>
          <w:tcPr>
            <w:tcW w:w="1242" w:type="dxa"/>
            <w:vAlign w:val="center"/>
          </w:tcPr>
          <w:p w14:paraId="76ACB608" w14:textId="2AC1C4E3" w:rsidR="00E86A10" w:rsidRPr="0049189B" w:rsidRDefault="00E86A10" w:rsidP="0049189B">
            <w:pPr>
              <w:pStyle w:val="UTSBodyBlack9pt"/>
              <w:jc w:val="center"/>
              <w:rPr>
                <w:b/>
              </w:rPr>
            </w:pPr>
            <w:r w:rsidRPr="0049189B">
              <w:t>truncation</w:t>
            </w:r>
            <w:r w:rsidRPr="0049189B">
              <w:rPr>
                <w:b/>
              </w:rPr>
              <w:t>*</w:t>
            </w:r>
          </w:p>
        </w:tc>
        <w:tc>
          <w:tcPr>
            <w:tcW w:w="8519" w:type="dxa"/>
            <w:vAlign w:val="center"/>
          </w:tcPr>
          <w:p w14:paraId="1BC758FC" w14:textId="77777777" w:rsidR="00E86A10" w:rsidRDefault="0049189B" w:rsidP="0049189B">
            <w:pPr>
              <w:pStyle w:val="UTSBodyBlack9pt"/>
            </w:pPr>
            <w:r>
              <w:t xml:space="preserve">Using an asterisk </w:t>
            </w:r>
            <w:r w:rsidRPr="0049189B">
              <w:t>*</w:t>
            </w:r>
            <w:r>
              <w:t xml:space="preserve"> at the end of part of a word tells the database that </w:t>
            </w:r>
            <w:proofErr w:type="gramStart"/>
            <w:r>
              <w:t>you’re</w:t>
            </w:r>
            <w:proofErr w:type="gramEnd"/>
            <w:r>
              <w:t xml:space="preserve"> looking for all the words that start with those letters. </w:t>
            </w:r>
            <w:proofErr w:type="gramStart"/>
            <w:r>
              <w:t>It’s</w:t>
            </w:r>
            <w:proofErr w:type="gramEnd"/>
            <w:r>
              <w:t xml:space="preserve"> the same as typing out all the words and placing OR between them.</w:t>
            </w:r>
          </w:p>
          <w:p w14:paraId="5AD03ED3" w14:textId="50F501A2" w:rsidR="0049189B" w:rsidRPr="0049189B" w:rsidRDefault="0049189B" w:rsidP="0049189B">
            <w:pPr>
              <w:pStyle w:val="UTSBodyBlack9pt"/>
            </w:pPr>
            <w:proofErr w:type="spellStart"/>
            <w:r w:rsidRPr="0049189B">
              <w:rPr>
                <w:color w:val="0F4BEB"/>
              </w:rPr>
              <w:t>Eg</w:t>
            </w:r>
            <w:proofErr w:type="spellEnd"/>
            <w:r w:rsidRPr="0049189B">
              <w:rPr>
                <w:color w:val="0F4BEB"/>
              </w:rPr>
              <w:t xml:space="preserve">: </w:t>
            </w:r>
            <w:proofErr w:type="spellStart"/>
            <w:r w:rsidRPr="0049189B">
              <w:rPr>
                <w:color w:val="0F4BEB"/>
              </w:rPr>
              <w:t>Educat</w:t>
            </w:r>
            <w:proofErr w:type="spellEnd"/>
            <w:r w:rsidRPr="00E41711">
              <w:rPr>
                <w:b/>
                <w:color w:val="0F4BEB"/>
              </w:rPr>
              <w:t>*</w:t>
            </w:r>
            <w:r w:rsidRPr="0049189B">
              <w:rPr>
                <w:color w:val="0F4BEB"/>
              </w:rPr>
              <w:t xml:space="preserve"> instead of (educating OR educator OR education OR educational OR …)</w:t>
            </w:r>
          </w:p>
        </w:tc>
      </w:tr>
    </w:tbl>
    <w:p w14:paraId="4F214084" w14:textId="6740C1F5" w:rsidR="00E41711" w:rsidRDefault="00E41711" w:rsidP="001417BA">
      <w:pPr>
        <w:pStyle w:val="UTSBodyBlack9pt"/>
      </w:pPr>
    </w:p>
    <w:p w14:paraId="3A5DD482" w14:textId="2354A135" w:rsidR="00E41711" w:rsidRDefault="00E41711" w:rsidP="001417BA">
      <w:pPr>
        <w:pStyle w:val="UTSBodyBlack9pt"/>
      </w:pPr>
      <w:r>
        <w:t xml:space="preserve">Write your search strategy in the box below using your keyword matrix and search </w:t>
      </w:r>
      <w:r w:rsidRPr="00E41711">
        <w:t>operators</w:t>
      </w:r>
      <w:r>
        <w:t>.</w:t>
      </w:r>
    </w:p>
    <w:p w14:paraId="09D8272D" w14:textId="00B9299A" w:rsidR="00E41711" w:rsidRDefault="00E41711" w:rsidP="001417BA">
      <w:pPr>
        <w:pStyle w:val="UTSBodyBlack9pt"/>
      </w:pPr>
      <w:r>
        <w:rPr>
          <w:noProof/>
          <w:lang w:val="en-AU" w:eastAsia="en-AU"/>
        </w:rPr>
        <mc:AlternateContent>
          <mc:Choice Requires="wps">
            <w:drawing>
              <wp:inline distT="0" distB="0" distL="0" distR="0" wp14:anchorId="0A3C4BDA" wp14:editId="6017E07B">
                <wp:extent cx="6115050" cy="1590675"/>
                <wp:effectExtent l="0" t="0" r="19050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85D57" w14:textId="1979E806" w:rsidR="00E41711" w:rsidRDefault="00E41711" w:rsidP="00E41711">
                            <w:pPr>
                              <w:pStyle w:val="UTSBodyBlack9p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A3C4B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1.5pt;height:1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">
                <v:textbox>
                  <w:txbxContent>
                    <w:p w14:paraId="50485D57" w14:textId="1979E806" w:rsidR="00E41711" w:rsidRDefault="00E41711" w:rsidP="00E41711">
                      <w:pPr>
                        <w:pStyle w:val="UTSBodyBlack9p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3408A10" w14:textId="69555903" w:rsidR="001417BA" w:rsidRDefault="001417BA" w:rsidP="00E41711">
      <w:pPr>
        <w:pStyle w:val="Heading2"/>
      </w:pPr>
      <w:r>
        <w:t>Tips for searching:</w:t>
      </w:r>
    </w:p>
    <w:p w14:paraId="7DFD4E8B" w14:textId="54FE26C8" w:rsidR="001417BA" w:rsidRDefault="001417BA" w:rsidP="00E41711">
      <w:pPr>
        <w:pStyle w:val="UTSBodyBulletBlack9pt"/>
      </w:pPr>
      <w:r>
        <w:t>Use narrower terms if there are too many results.</w:t>
      </w:r>
    </w:p>
    <w:p w14:paraId="5F2B913D" w14:textId="377650C7" w:rsidR="0025154F" w:rsidRDefault="001417BA" w:rsidP="00E41711">
      <w:pPr>
        <w:pStyle w:val="UTSBodyBulletBlack9pt"/>
      </w:pPr>
      <w:r>
        <w:t>Use broader terms or more synonyms if there are not enough results.</w:t>
      </w:r>
    </w:p>
    <w:p w14:paraId="5105C0A1" w14:textId="5FA53ED4" w:rsidR="00E41711" w:rsidRDefault="00E41711" w:rsidP="00E41711">
      <w:pPr>
        <w:pStyle w:val="UTSBodyBulletBlack9pt"/>
      </w:pPr>
      <w:r>
        <w:t xml:space="preserve">Use different terms if your results </w:t>
      </w:r>
      <w:proofErr w:type="gramStart"/>
      <w:r>
        <w:t>aren’t</w:t>
      </w:r>
      <w:proofErr w:type="gramEnd"/>
      <w:r>
        <w:t xml:space="preserve"> relevant enough.</w:t>
      </w:r>
    </w:p>
    <w:p w14:paraId="7F8E4CC8" w14:textId="6674E873" w:rsidR="00E41711" w:rsidRPr="00903D4F" w:rsidRDefault="00E41711" w:rsidP="00E41711">
      <w:pPr>
        <w:pStyle w:val="UTSBodyBulletBlack9pt"/>
        <w:numPr>
          <w:ilvl w:val="0"/>
          <w:numId w:val="0"/>
        </w:numPr>
        <w:ind w:left="284" w:hanging="284"/>
      </w:pPr>
    </w:p>
    <w:sectPr w:rsidR="00E41711" w:rsidRPr="00903D4F" w:rsidSect="001417BA">
      <w:headerReference w:type="default" r:id="rId7"/>
      <w:footerReference w:type="default" r:id="rId8"/>
      <w:headerReference w:type="first" r:id="rId9"/>
      <w:pgSz w:w="11900" w:h="16840"/>
      <w:pgMar w:top="2127" w:right="1134" w:bottom="153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0295F" w14:textId="77777777" w:rsidR="000702B5" w:rsidRDefault="000702B5" w:rsidP="00EB0112">
      <w:r>
        <w:separator/>
      </w:r>
    </w:p>
  </w:endnote>
  <w:endnote w:type="continuationSeparator" w:id="0">
    <w:p w14:paraId="2334A6EC" w14:textId="77777777" w:rsidR="000702B5" w:rsidRDefault="000702B5" w:rsidP="00EB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BE999" w14:textId="77777777" w:rsidR="00FE4CD4" w:rsidRDefault="00FE4CD4" w:rsidP="00FE4CD4">
    <w:pPr>
      <w:pStyle w:val="UTSDate"/>
    </w:pPr>
    <w:r w:rsidRPr="00B31AB9">
      <w:rPr>
        <w:rFonts w:ascii="Arial" w:hAnsi="Arial" w:cs="Arial"/>
        <w:color w:val="auto"/>
      </w:rPr>
      <w:t>UTS CRICOS PROVIDER CODE 00099F</w:t>
    </w:r>
  </w:p>
  <w:p w14:paraId="0B188F81" w14:textId="77777777" w:rsidR="00FE4CD4" w:rsidRDefault="00FE4C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58F05" w14:textId="77777777" w:rsidR="000702B5" w:rsidRDefault="000702B5" w:rsidP="00EB0112">
      <w:r>
        <w:separator/>
      </w:r>
    </w:p>
  </w:footnote>
  <w:footnote w:type="continuationSeparator" w:id="0">
    <w:p w14:paraId="6AA6560E" w14:textId="77777777" w:rsidR="000702B5" w:rsidRDefault="000702B5" w:rsidP="00EB0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33F41" w14:textId="1B8D5A7C" w:rsidR="00EB0112" w:rsidRDefault="00465A27" w:rsidP="00465A27">
    <w:pPr>
      <w:pStyle w:val="Header"/>
      <w:ind w:left="-1134"/>
    </w:pPr>
    <w:r>
      <w:rPr>
        <w:noProof/>
        <w:lang w:val="en-AU" w:eastAsia="en-AU"/>
      </w:rPr>
      <w:drawing>
        <wp:inline distT="0" distB="0" distL="0" distR="0" wp14:anchorId="18D50EAE" wp14:editId="297B4540">
          <wp:extent cx="7557135" cy="1281229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s04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797" cy="1287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03D4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2EE06" wp14:editId="725A6D27">
              <wp:simplePos x="0" y="0"/>
              <wp:positionH relativeFrom="column">
                <wp:posOffset>3575685</wp:posOffset>
              </wp:positionH>
              <wp:positionV relativeFrom="paragraph">
                <wp:posOffset>576580</wp:posOffset>
              </wp:positionV>
              <wp:extent cx="2207562" cy="225591"/>
              <wp:effectExtent l="0" t="0" r="2540" b="31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7562" cy="2255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51D708" w14:textId="5860C1E9" w:rsidR="00903D4F" w:rsidRPr="00903D4F" w:rsidRDefault="00765C41" w:rsidP="00903D4F">
                          <w:pPr>
                            <w:pStyle w:val="UTSDate"/>
                          </w:pPr>
                          <w:r>
                            <w:fldChar w:fldCharType="begin"/>
                          </w:r>
                          <w:r>
                            <w:instrText xml:space="preserve"> DATE \@ "d.MM.yyyy" </w:instrText>
                          </w:r>
                          <w:r>
                            <w:fldChar w:fldCharType="separate"/>
                          </w:r>
                          <w:r w:rsidR="00E41711">
                            <w:rPr>
                              <w:noProof/>
                            </w:rPr>
                            <w:t>21.09.2018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2EE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81.55pt;margin-top:45.4pt;width:173.8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" filled="f" stroked="f">
              <v:textbox inset="0,0,0,0">
                <w:txbxContent>
                  <w:p w14:paraId="1651D708" w14:textId="5860C1E9" w:rsidR="00903D4F" w:rsidRPr="00903D4F" w:rsidRDefault="00765C41" w:rsidP="00903D4F">
                    <w:pPr>
                      <w:pStyle w:val="UTSDate"/>
                    </w:pPr>
                    <w:r>
                      <w:fldChar w:fldCharType="begin"/>
                    </w:r>
                    <w:r>
                      <w:instrText xml:space="preserve"> DATE \@ "d.MM.yyyy" </w:instrText>
                    </w:r>
                    <w:r>
                      <w:fldChar w:fldCharType="separate"/>
                    </w:r>
                    <w:r w:rsidR="00E41711">
                      <w:rPr>
                        <w:noProof/>
                      </w:rPr>
                      <w:t>21.09.2018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B6BF2" w14:textId="77777777" w:rsidR="00957608" w:rsidRDefault="00152CCE" w:rsidP="00957608">
    <w:pPr>
      <w:pStyle w:val="Header"/>
      <w:ind w:left="-1701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70CDAD" wp14:editId="5A8F3F16">
              <wp:simplePos x="0" y="0"/>
              <wp:positionH relativeFrom="column">
                <wp:posOffset>3657600</wp:posOffset>
              </wp:positionH>
              <wp:positionV relativeFrom="paragraph">
                <wp:posOffset>576580</wp:posOffset>
              </wp:positionV>
              <wp:extent cx="2207562" cy="225591"/>
              <wp:effectExtent l="0" t="0" r="2540" b="31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7562" cy="2255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34A466" w14:textId="77777777" w:rsidR="00152CCE" w:rsidRPr="00903D4F" w:rsidRDefault="00152CCE" w:rsidP="00152CCE">
                          <w:pPr>
                            <w:pStyle w:val="UTSDate"/>
                          </w:pPr>
                          <w:r>
                            <w:t>12.04.2017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70CDA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4in;margin-top:45.4pt;width:173.8pt;height: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" filled="f" stroked="f">
              <v:textbox inset="0,0,0,0">
                <w:txbxContent>
                  <w:p w14:paraId="6234A466" w14:textId="77777777" w:rsidR="00152CCE" w:rsidRPr="00903D4F" w:rsidRDefault="00152CCE" w:rsidP="00152CCE">
                    <w:pPr>
                      <w:pStyle w:val="UTSDate"/>
                    </w:pPr>
                    <w:r>
                      <w:t>12.04.2017</w:t>
                    </w:r>
                  </w:p>
                </w:txbxContent>
              </v:textbox>
            </v:shape>
          </w:pict>
        </mc:Fallback>
      </mc:AlternateContent>
    </w:r>
    <w:r w:rsidR="00957608">
      <w:rPr>
        <w:noProof/>
        <w:lang w:val="en-AU" w:eastAsia="en-AU"/>
      </w:rPr>
      <w:drawing>
        <wp:inline distT="0" distB="0" distL="0" distR="0" wp14:anchorId="6D34C6B4" wp14:editId="54EEDEAB">
          <wp:extent cx="7703183" cy="171704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s01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7703183" cy="1717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3A74"/>
    <w:multiLevelType w:val="hybridMultilevel"/>
    <w:tmpl w:val="D896A11C"/>
    <w:lvl w:ilvl="0" w:tplc="15EE901A">
      <w:start w:val="1"/>
      <w:numFmt w:val="bullet"/>
      <w:pStyle w:val="UTSBodyBulletBlack9p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B337D"/>
    <w:multiLevelType w:val="hybridMultilevel"/>
    <w:tmpl w:val="5EB6C6E8"/>
    <w:lvl w:ilvl="0" w:tplc="28D61DA0">
      <w:start w:val="1"/>
      <w:numFmt w:val="bullet"/>
      <w:pStyle w:val="UTSBullet25pt"/>
      <w:lvlText w:val=""/>
      <w:lvlJc w:val="left"/>
      <w:pPr>
        <w:ind w:left="720" w:hanging="360"/>
      </w:pPr>
      <w:rPr>
        <w:rFonts w:ascii="Symbol" w:hAnsi="Symbol" w:hint="default"/>
        <w:color w:val="0F4BE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C0BE8"/>
    <w:multiLevelType w:val="hybridMultilevel"/>
    <w:tmpl w:val="E452B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20AB6"/>
    <w:multiLevelType w:val="hybridMultilevel"/>
    <w:tmpl w:val="26D65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C72F4"/>
    <w:multiLevelType w:val="hybridMultilevel"/>
    <w:tmpl w:val="8A7AD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232B8"/>
    <w:multiLevelType w:val="hybridMultilevel"/>
    <w:tmpl w:val="D8605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C10CB"/>
    <w:multiLevelType w:val="hybridMultilevel"/>
    <w:tmpl w:val="71320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9C75EC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color w:val="0E66E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7213A"/>
    <w:multiLevelType w:val="multilevel"/>
    <w:tmpl w:val="172A0D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42"/>
    <w:rsid w:val="0003567E"/>
    <w:rsid w:val="000702B5"/>
    <w:rsid w:val="000D01CE"/>
    <w:rsid w:val="001417BA"/>
    <w:rsid w:val="00152CCE"/>
    <w:rsid w:val="00214018"/>
    <w:rsid w:val="0025154F"/>
    <w:rsid w:val="00260F6D"/>
    <w:rsid w:val="003161E8"/>
    <w:rsid w:val="003B4EA1"/>
    <w:rsid w:val="003F693C"/>
    <w:rsid w:val="004355D6"/>
    <w:rsid w:val="00465A27"/>
    <w:rsid w:val="0049189B"/>
    <w:rsid w:val="005130C5"/>
    <w:rsid w:val="00530C66"/>
    <w:rsid w:val="005B3BC2"/>
    <w:rsid w:val="0070535B"/>
    <w:rsid w:val="007224C3"/>
    <w:rsid w:val="00765C41"/>
    <w:rsid w:val="007C3BB9"/>
    <w:rsid w:val="007F239A"/>
    <w:rsid w:val="00870CE4"/>
    <w:rsid w:val="00903D4F"/>
    <w:rsid w:val="00957608"/>
    <w:rsid w:val="00995AAA"/>
    <w:rsid w:val="009A41D2"/>
    <w:rsid w:val="009B0F06"/>
    <w:rsid w:val="00AA1617"/>
    <w:rsid w:val="00AF77BB"/>
    <w:rsid w:val="00B057E7"/>
    <w:rsid w:val="00BA7E2A"/>
    <w:rsid w:val="00BD6C89"/>
    <w:rsid w:val="00BE1084"/>
    <w:rsid w:val="00BE15B6"/>
    <w:rsid w:val="00C8070D"/>
    <w:rsid w:val="00C80EF2"/>
    <w:rsid w:val="00CC6279"/>
    <w:rsid w:val="00D73288"/>
    <w:rsid w:val="00E41711"/>
    <w:rsid w:val="00E64A49"/>
    <w:rsid w:val="00E86A10"/>
    <w:rsid w:val="00EB0112"/>
    <w:rsid w:val="00EC6B34"/>
    <w:rsid w:val="00EE26AB"/>
    <w:rsid w:val="00FB0D42"/>
    <w:rsid w:val="00FB6E3B"/>
    <w:rsid w:val="00FD7847"/>
    <w:rsid w:val="00FE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2E75F9"/>
  <w15:docId w15:val="{18B12B49-9C1B-4C3D-9D48-90AD6F74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17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B37A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7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B37AF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1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112"/>
  </w:style>
  <w:style w:type="paragraph" w:styleId="Footer">
    <w:name w:val="footer"/>
    <w:basedOn w:val="Normal"/>
    <w:link w:val="FooterChar"/>
    <w:uiPriority w:val="99"/>
    <w:unhideWhenUsed/>
    <w:rsid w:val="00EB01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112"/>
  </w:style>
  <w:style w:type="paragraph" w:customStyle="1" w:styleId="p1">
    <w:name w:val="p1"/>
    <w:basedOn w:val="Normal"/>
    <w:rsid w:val="00903D4F"/>
    <w:pPr>
      <w:spacing w:after="372"/>
    </w:pPr>
    <w:rPr>
      <w:rFonts w:ascii="Arial" w:hAnsi="Arial" w:cs="Arial"/>
      <w:color w:val="0E66EF"/>
      <w:sz w:val="53"/>
      <w:szCs w:val="53"/>
    </w:rPr>
  </w:style>
  <w:style w:type="paragraph" w:customStyle="1" w:styleId="UTSDate">
    <w:name w:val="UTS Date"/>
    <w:qFormat/>
    <w:rsid w:val="00903D4F"/>
    <w:pPr>
      <w:jc w:val="right"/>
    </w:pPr>
    <w:rPr>
      <w:color w:val="0F4BEB" w:themeColor="accent1"/>
      <w:sz w:val="14"/>
      <w:szCs w:val="14"/>
      <w:lang w:val="en-AU"/>
    </w:rPr>
  </w:style>
  <w:style w:type="paragraph" w:customStyle="1" w:styleId="p2">
    <w:name w:val="p2"/>
    <w:basedOn w:val="Normal"/>
    <w:rsid w:val="00903D4F"/>
    <w:rPr>
      <w:rFonts w:ascii="Arial" w:hAnsi="Arial" w:cs="Arial"/>
      <w:sz w:val="14"/>
      <w:szCs w:val="14"/>
    </w:rPr>
  </w:style>
  <w:style w:type="paragraph" w:customStyle="1" w:styleId="UTSMainHeadingBlue35pt">
    <w:name w:val="UTS Main Heading Blue 35pt"/>
    <w:qFormat/>
    <w:rsid w:val="00903D4F"/>
    <w:pPr>
      <w:spacing w:after="600" w:line="800" w:lineRule="exact"/>
    </w:pPr>
    <w:rPr>
      <w:rFonts w:ascii="Arial" w:hAnsi="Arial" w:cs="Arial"/>
      <w:color w:val="0E66EF"/>
      <w:sz w:val="70"/>
      <w:szCs w:val="70"/>
    </w:rPr>
  </w:style>
  <w:style w:type="paragraph" w:customStyle="1" w:styleId="UTSSubBlue15pt">
    <w:name w:val="UTS Sub Blue 15pt"/>
    <w:qFormat/>
    <w:rsid w:val="00957608"/>
    <w:pPr>
      <w:spacing w:before="120" w:after="240"/>
    </w:pPr>
    <w:rPr>
      <w:rFonts w:ascii="Arial" w:hAnsi="Arial" w:cs="Arial"/>
      <w:color w:val="0F4BEB" w:themeColor="accent1"/>
      <w:sz w:val="30"/>
      <w:szCs w:val="30"/>
    </w:rPr>
  </w:style>
  <w:style w:type="character" w:customStyle="1" w:styleId="apple-converted-space">
    <w:name w:val="apple-converted-space"/>
    <w:basedOn w:val="DefaultParagraphFont"/>
    <w:rsid w:val="00903D4F"/>
  </w:style>
  <w:style w:type="paragraph" w:customStyle="1" w:styleId="UTSTableHeadingWhite15pt">
    <w:name w:val="UTS Table Heading White 15pt"/>
    <w:basedOn w:val="UTSBodyBlack9pt"/>
    <w:qFormat/>
    <w:rsid w:val="00E64A49"/>
    <w:pPr>
      <w:spacing w:after="0"/>
    </w:pPr>
    <w:rPr>
      <w:color w:val="FFFFFF" w:themeColor="background1"/>
      <w:sz w:val="30"/>
      <w:szCs w:val="30"/>
    </w:rPr>
  </w:style>
  <w:style w:type="paragraph" w:customStyle="1" w:styleId="UTSBodyBlack9pt">
    <w:name w:val="UTS Body Black 9pt"/>
    <w:qFormat/>
    <w:rsid w:val="0049189B"/>
    <w:pPr>
      <w:spacing w:after="120"/>
    </w:pPr>
    <w:rPr>
      <w:rFonts w:ascii="Arial" w:hAnsi="Arial" w:cs="Arial"/>
      <w:color w:val="000000" w:themeColor="text1"/>
      <w:sz w:val="20"/>
      <w:szCs w:val="18"/>
    </w:rPr>
  </w:style>
  <w:style w:type="paragraph" w:customStyle="1" w:styleId="UTSTableBodyBlack8pt">
    <w:name w:val="UTS Table Body Black 8pt"/>
    <w:qFormat/>
    <w:rsid w:val="00E64A49"/>
    <w:rPr>
      <w:rFonts w:ascii="Arial" w:hAnsi="Arial" w:cs="Arial"/>
      <w:color w:val="000000" w:themeColor="text1"/>
      <w:sz w:val="16"/>
      <w:szCs w:val="16"/>
    </w:rPr>
  </w:style>
  <w:style w:type="paragraph" w:customStyle="1" w:styleId="p3">
    <w:name w:val="p3"/>
    <w:basedOn w:val="Normal"/>
    <w:rsid w:val="00C80EF2"/>
    <w:rPr>
      <w:rFonts w:ascii="Arial" w:hAnsi="Arial" w:cs="Arial"/>
      <w:sz w:val="14"/>
      <w:szCs w:val="14"/>
    </w:rPr>
  </w:style>
  <w:style w:type="character" w:customStyle="1" w:styleId="apple-tab-span">
    <w:name w:val="apple-tab-span"/>
    <w:basedOn w:val="DefaultParagraphFont"/>
    <w:rsid w:val="009B0F06"/>
  </w:style>
  <w:style w:type="paragraph" w:customStyle="1" w:styleId="UTSBodyBulletBlack9pt">
    <w:name w:val="UTS Body Bullet Black 9pt"/>
    <w:basedOn w:val="UTSBodyBlack9pt"/>
    <w:qFormat/>
    <w:rsid w:val="00870CE4"/>
    <w:pPr>
      <w:numPr>
        <w:numId w:val="1"/>
      </w:numPr>
      <w:ind w:left="284" w:hanging="284"/>
    </w:pPr>
  </w:style>
  <w:style w:type="paragraph" w:customStyle="1" w:styleId="UTSSubRuleabove15pt">
    <w:name w:val="UTS Sub Rule above 15pt"/>
    <w:basedOn w:val="UTSSubBlue15pt"/>
    <w:qFormat/>
    <w:rsid w:val="004355D6"/>
    <w:pPr>
      <w:pBdr>
        <w:top w:val="single" w:sz="4" w:space="12" w:color="auto"/>
      </w:pBdr>
    </w:pPr>
  </w:style>
  <w:style w:type="character" w:customStyle="1" w:styleId="s1">
    <w:name w:val="s1"/>
    <w:basedOn w:val="DefaultParagraphFont"/>
    <w:rsid w:val="004355D6"/>
  </w:style>
  <w:style w:type="paragraph" w:customStyle="1" w:styleId="PullQuoteBlue15pt">
    <w:name w:val="Pull Quote Blue 15pt"/>
    <w:basedOn w:val="UTSSubBlue15pt"/>
    <w:qFormat/>
    <w:rsid w:val="004355D6"/>
    <w:pPr>
      <w:jc w:val="center"/>
    </w:pPr>
  </w:style>
  <w:style w:type="paragraph" w:customStyle="1" w:styleId="UTSBodyRuleBelow">
    <w:name w:val="UTS Body Rule Below"/>
    <w:basedOn w:val="UTSBodyBlack9pt"/>
    <w:qFormat/>
    <w:rsid w:val="00214018"/>
    <w:pPr>
      <w:pBdr>
        <w:bottom w:val="single" w:sz="4" w:space="1" w:color="auto"/>
      </w:pBdr>
    </w:pPr>
  </w:style>
  <w:style w:type="paragraph" w:styleId="ListParagraph">
    <w:name w:val="List Paragraph"/>
    <w:basedOn w:val="Normal"/>
    <w:uiPriority w:val="34"/>
    <w:qFormat/>
    <w:rsid w:val="00465A27"/>
    <w:pPr>
      <w:ind w:left="720"/>
      <w:contextualSpacing/>
    </w:pPr>
  </w:style>
  <w:style w:type="paragraph" w:customStyle="1" w:styleId="UTSBullet25pt">
    <w:name w:val="UTS Bullet 25pt"/>
    <w:basedOn w:val="UTSBodyBulletBlack9pt"/>
    <w:qFormat/>
    <w:rsid w:val="00465A27"/>
    <w:pPr>
      <w:numPr>
        <w:numId w:val="3"/>
      </w:numPr>
      <w:spacing w:before="600" w:after="0" w:line="600" w:lineRule="exact"/>
      <w:ind w:left="425" w:hanging="425"/>
    </w:pPr>
    <w:rPr>
      <w:sz w:val="50"/>
      <w:szCs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C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CD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25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17BA"/>
    <w:rPr>
      <w:rFonts w:asciiTheme="majorHAnsi" w:eastAsiaTheme="majorEastAsia" w:hAnsiTheme="majorHAnsi" w:cstheme="majorBidi"/>
      <w:color w:val="0B37A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1711"/>
    <w:rPr>
      <w:rFonts w:asciiTheme="majorHAnsi" w:eastAsiaTheme="majorEastAsia" w:hAnsiTheme="majorHAnsi" w:cstheme="majorBidi"/>
      <w:color w:val="0B37AF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UTS_2017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F4BEB"/>
      </a:accent1>
      <a:accent2>
        <a:srgbClr val="FF2305"/>
      </a:accent2>
      <a:accent3>
        <a:srgbClr val="323232"/>
      </a:accent3>
      <a:accent4>
        <a:srgbClr val="B2B2B2"/>
      </a:accent4>
      <a:accent5>
        <a:srgbClr val="EBEBEB"/>
      </a:accent5>
      <a:accent6>
        <a:srgbClr val="FF9600"/>
      </a:accent6>
      <a:hlink>
        <a:srgbClr val="09D369"/>
      </a:hlink>
      <a:folHlink>
        <a:srgbClr val="0F4BEB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4483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Russell</dc:creator>
  <cp:keywords/>
  <dc:description/>
  <cp:lastModifiedBy>Alycia Bailey</cp:lastModifiedBy>
  <cp:revision>8</cp:revision>
  <cp:lastPrinted>2018-09-21T00:50:00Z</cp:lastPrinted>
  <dcterms:created xsi:type="dcterms:W3CDTF">2017-04-12T06:57:00Z</dcterms:created>
  <dcterms:modified xsi:type="dcterms:W3CDTF">2018-09-26T05:53:00Z</dcterms:modified>
</cp:coreProperties>
</file>